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5"/>
        <w:gridCol w:w="2488"/>
      </w:tblGrid>
      <w:tr w:rsidR="00D001B9" w:rsidTr="00D001B9">
        <w:trPr>
          <w:trHeight w:val="1141"/>
        </w:trPr>
        <w:tc>
          <w:tcPr>
            <w:tcW w:w="5174" w:type="dxa"/>
            <w:hideMark/>
          </w:tcPr>
          <w:p w:rsidR="00D001B9" w:rsidRDefault="00D001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0</wp:posOffset>
                  </wp:positionV>
                  <wp:extent cx="3168015" cy="772160"/>
                  <wp:effectExtent l="19050" t="0" r="0" b="0"/>
                  <wp:wrapTight wrapText="bothSides">
                    <wp:wrapPolygon edited="0">
                      <wp:start x="-130" y="0"/>
                      <wp:lineTo x="-130" y="21316"/>
                      <wp:lineTo x="21561" y="21316"/>
                      <wp:lineTo x="21561" y="0"/>
                      <wp:lineTo x="-130" y="0"/>
                    </wp:wrapPolygon>
                  </wp:wrapTight>
                  <wp:docPr id="2" name="Рисунок 2" descr="лог с над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 с над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15" cy="77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8" w:type="dxa"/>
          </w:tcPr>
          <w:p w:rsidR="00D001B9" w:rsidRDefault="00D001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Россия, 650066, г. Кемерово,</w:t>
            </w:r>
          </w:p>
          <w:p w:rsidR="00D001B9" w:rsidRDefault="00D001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пр. Октябрьский, 4 а,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207,</w:t>
            </w:r>
          </w:p>
          <w:p w:rsidR="00D001B9" w:rsidRDefault="00D001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телефон: 8-909-515-67-67,</w:t>
            </w:r>
          </w:p>
          <w:p w:rsidR="00D001B9" w:rsidRDefault="00D001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тел./факс: (38-42) 755-755,</w:t>
            </w:r>
          </w:p>
          <w:p w:rsidR="00D001B9" w:rsidRDefault="00D001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info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sib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-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terra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@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mail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D001B9" w:rsidRDefault="00D001B9">
            <w:pPr>
              <w:shd w:val="clear" w:color="auto" w:fill="FFFFFF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535353"/>
                <w:kern w:val="36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сайт: </w:t>
            </w:r>
            <w:hyperlink r:id="rId8" w:history="1"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http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://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www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sib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-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terra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D001B9" w:rsidRDefault="00D001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01B9" w:rsidRDefault="00D001B9" w:rsidP="00363387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35353"/>
          <w:kern w:val="36"/>
          <w:sz w:val="37"/>
          <w:szCs w:val="37"/>
        </w:rPr>
      </w:pPr>
    </w:p>
    <w:p w:rsidR="00CF1AB2" w:rsidRPr="00D001B9" w:rsidRDefault="00CF1AB2" w:rsidP="00363387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F81BD" w:themeColor="accent1"/>
          <w:kern w:val="36"/>
          <w:sz w:val="37"/>
          <w:szCs w:val="37"/>
        </w:rPr>
      </w:pPr>
      <w:r w:rsidRPr="00D001B9">
        <w:rPr>
          <w:rFonts w:ascii="Arial" w:eastAsia="Times New Roman" w:hAnsi="Arial" w:cs="Arial"/>
          <w:b/>
          <w:bCs/>
          <w:color w:val="4F81BD" w:themeColor="accent1"/>
          <w:kern w:val="36"/>
          <w:sz w:val="37"/>
          <w:szCs w:val="37"/>
        </w:rPr>
        <w:t>Соловецкие острова</w:t>
      </w:r>
    </w:p>
    <w:p w:rsidR="00CF1AB2" w:rsidRPr="00363387" w:rsidRDefault="00CF1AB2" w:rsidP="003633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</w:rPr>
      </w:pPr>
      <w:r w:rsidRPr="00363387">
        <w:rPr>
          <w:rFonts w:ascii="Arial" w:eastAsia="Times New Roman" w:hAnsi="Arial" w:cs="Arial"/>
          <w:sz w:val="16"/>
          <w:szCs w:val="16"/>
        </w:rPr>
        <w:t xml:space="preserve">Беломорск  → Большой Соловецкий остров  → Остров </w:t>
      </w:r>
      <w:proofErr w:type="spellStart"/>
      <w:r w:rsidRPr="00363387">
        <w:rPr>
          <w:rFonts w:ascii="Arial" w:eastAsia="Times New Roman" w:hAnsi="Arial" w:cs="Arial"/>
          <w:sz w:val="16"/>
          <w:szCs w:val="16"/>
        </w:rPr>
        <w:t>Анзер</w:t>
      </w:r>
      <w:proofErr w:type="spellEnd"/>
      <w:r w:rsidRPr="00363387">
        <w:rPr>
          <w:rFonts w:ascii="Arial" w:eastAsia="Times New Roman" w:hAnsi="Arial" w:cs="Arial"/>
          <w:sz w:val="16"/>
          <w:szCs w:val="16"/>
        </w:rPr>
        <w:t xml:space="preserve">  → Большой </w:t>
      </w:r>
      <w:proofErr w:type="spellStart"/>
      <w:r w:rsidRPr="00363387">
        <w:rPr>
          <w:rFonts w:ascii="Arial" w:eastAsia="Times New Roman" w:hAnsi="Arial" w:cs="Arial"/>
          <w:sz w:val="16"/>
          <w:szCs w:val="16"/>
        </w:rPr>
        <w:t>Заяцкий</w:t>
      </w:r>
      <w:proofErr w:type="spellEnd"/>
      <w:r w:rsidRPr="00363387">
        <w:rPr>
          <w:rFonts w:ascii="Arial" w:eastAsia="Times New Roman" w:hAnsi="Arial" w:cs="Arial"/>
          <w:sz w:val="16"/>
          <w:szCs w:val="16"/>
        </w:rPr>
        <w:t xml:space="preserve"> остров  → Кемь</w:t>
      </w:r>
    </w:p>
    <w:p w:rsidR="00CF1AB2" w:rsidRPr="00363387" w:rsidRDefault="00CF1AB2" w:rsidP="00363387">
      <w:pPr>
        <w:pStyle w:val="2"/>
        <w:spacing w:before="0" w:line="240" w:lineRule="auto"/>
        <w:textAlignment w:val="baseline"/>
        <w:rPr>
          <w:rFonts w:ascii="Arial" w:hAnsi="Arial" w:cs="Arial"/>
          <w:bCs w:val="0"/>
          <w:sz w:val="24"/>
          <w:szCs w:val="24"/>
        </w:rPr>
      </w:pPr>
      <w:r w:rsidRPr="00363387">
        <w:rPr>
          <w:rFonts w:ascii="Arial" w:hAnsi="Arial" w:cs="Arial"/>
          <w:bCs w:val="0"/>
          <w:sz w:val="24"/>
          <w:szCs w:val="24"/>
        </w:rPr>
        <w:t>Программа тура</w:t>
      </w:r>
    </w:p>
    <w:p w:rsidR="000F3935" w:rsidRPr="00D001B9" w:rsidRDefault="00CF1AB2" w:rsidP="00363387">
      <w:pPr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D001B9">
        <w:rPr>
          <w:rFonts w:ascii="Arial" w:hAnsi="Arial" w:cs="Arial"/>
          <w:b/>
          <w:color w:val="4F81BD" w:themeColor="accent1"/>
          <w:sz w:val="18"/>
          <w:szCs w:val="18"/>
        </w:rPr>
        <w:t>Описание тура</w:t>
      </w:r>
      <w:r w:rsidR="000F3935" w:rsidRPr="00D001B9">
        <w:rPr>
          <w:rFonts w:ascii="Arial" w:hAnsi="Arial" w:cs="Arial"/>
          <w:b/>
          <w:bCs/>
          <w:color w:val="588528"/>
          <w:sz w:val="18"/>
          <w:szCs w:val="18"/>
          <w:bdr w:val="none" w:sz="0" w:space="0" w:color="auto" w:frame="1"/>
        </w:rPr>
        <w:t xml:space="preserve">: </w:t>
      </w:r>
      <w:r w:rsidRPr="00D001B9">
        <w:rPr>
          <w:rFonts w:ascii="Arial" w:hAnsi="Arial" w:cs="Arial"/>
          <w:bCs/>
          <w:color w:val="588528"/>
          <w:sz w:val="18"/>
          <w:szCs w:val="18"/>
          <w:bdr w:val="none" w:sz="0" w:space="0" w:color="auto" w:frame="1"/>
        </w:rPr>
        <w:t>4 дня на Соловецких островах! Именно такое количество времени необходимо, чтобы ознакомиться с самым знаменитым памятником Русского Севера - Соловецким монастырем.</w:t>
      </w:r>
      <w:r w:rsidR="000F3935" w:rsidRPr="00D001B9">
        <w:rPr>
          <w:rFonts w:ascii="Arial" w:hAnsi="Arial" w:cs="Arial"/>
          <w:sz w:val="18"/>
          <w:szCs w:val="18"/>
        </w:rPr>
        <w:t xml:space="preserve"> </w:t>
      </w:r>
    </w:p>
    <w:p w:rsidR="00363387" w:rsidRPr="000F3935" w:rsidRDefault="00363387" w:rsidP="00363387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CF1AB2" w:rsidRPr="000F3935" w:rsidRDefault="000F3935" w:rsidP="00363387">
      <w:pPr>
        <w:spacing w:after="0" w:line="240" w:lineRule="auto"/>
        <w:textAlignment w:val="baseline"/>
        <w:rPr>
          <w:rFonts w:ascii="Arial" w:hAnsi="Arial" w:cs="Arial"/>
          <w:b/>
          <w:color w:val="4F81BD" w:themeColor="accent1"/>
          <w:sz w:val="24"/>
          <w:szCs w:val="24"/>
        </w:rPr>
      </w:pPr>
      <w:r w:rsidRPr="000F3935">
        <w:rPr>
          <w:rFonts w:ascii="Arial" w:hAnsi="Arial" w:cs="Arial"/>
          <w:b/>
          <w:color w:val="4F81BD" w:themeColor="accent1"/>
          <w:sz w:val="24"/>
          <w:szCs w:val="24"/>
        </w:rPr>
        <w:t>День 1: Большой Соловецкий остров</w:t>
      </w:r>
    </w:p>
    <w:p w:rsidR="00CF1AB2" w:rsidRPr="00D001B9" w:rsidRDefault="00CF1AB2" w:rsidP="00363387">
      <w:pPr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D001B9">
        <w:rPr>
          <w:rFonts w:ascii="Arial" w:hAnsi="Arial" w:cs="Arial"/>
          <w:bCs/>
          <w:color w:val="363636"/>
          <w:sz w:val="18"/>
          <w:szCs w:val="18"/>
          <w:bdr w:val="none" w:sz="0" w:space="0" w:color="auto" w:frame="1"/>
        </w:rPr>
        <w:t>Трансфер</w:t>
      </w:r>
      <w:proofErr w:type="spellEnd"/>
      <w:r w:rsidRPr="00D001B9">
        <w:rPr>
          <w:rFonts w:ascii="Arial" w:hAnsi="Arial" w:cs="Arial"/>
          <w:bCs/>
          <w:color w:val="363636"/>
          <w:sz w:val="18"/>
          <w:szCs w:val="18"/>
          <w:bdr w:val="none" w:sz="0" w:space="0" w:color="auto" w:frame="1"/>
        </w:rPr>
        <w:t xml:space="preserve"> на теплоходе на остров Большой Соловецкий. </w:t>
      </w:r>
    </w:p>
    <w:p w:rsidR="00CF1AB2" w:rsidRPr="00D001B9" w:rsidRDefault="00CF1AB2" w:rsidP="0036338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D001B9">
        <w:rPr>
          <w:rFonts w:ascii="Arial" w:hAnsi="Arial" w:cs="Arial"/>
          <w:bCs/>
          <w:color w:val="363636"/>
          <w:sz w:val="18"/>
          <w:szCs w:val="18"/>
          <w:bdr w:val="none" w:sz="0" w:space="0" w:color="auto" w:frame="1"/>
        </w:rPr>
        <w:t xml:space="preserve">Прибытие на остров, </w:t>
      </w:r>
      <w:proofErr w:type="spellStart"/>
      <w:r w:rsidRPr="00D001B9">
        <w:rPr>
          <w:rFonts w:ascii="Arial" w:hAnsi="Arial" w:cs="Arial"/>
          <w:bCs/>
          <w:color w:val="363636"/>
          <w:sz w:val="18"/>
          <w:szCs w:val="18"/>
          <w:bdr w:val="none" w:sz="0" w:space="0" w:color="auto" w:frame="1"/>
        </w:rPr>
        <w:t>трансфер</w:t>
      </w:r>
      <w:proofErr w:type="spellEnd"/>
      <w:r w:rsidRPr="00D001B9">
        <w:rPr>
          <w:rFonts w:ascii="Arial" w:hAnsi="Arial" w:cs="Arial"/>
          <w:bCs/>
          <w:color w:val="363636"/>
          <w:sz w:val="18"/>
          <w:szCs w:val="18"/>
          <w:bdr w:val="none" w:sz="0" w:space="0" w:color="auto" w:frame="1"/>
        </w:rPr>
        <w:t xml:space="preserve"> в отель, размещение. </w:t>
      </w:r>
    </w:p>
    <w:p w:rsidR="00CF1AB2" w:rsidRPr="00D001B9" w:rsidRDefault="00CF1AB2" w:rsidP="0036338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D001B9">
        <w:rPr>
          <w:rFonts w:ascii="Arial" w:hAnsi="Arial" w:cs="Arial"/>
          <w:bCs/>
          <w:color w:val="363636"/>
          <w:sz w:val="18"/>
          <w:szCs w:val="18"/>
          <w:bdr w:val="none" w:sz="0" w:space="0" w:color="auto" w:frame="1"/>
        </w:rPr>
        <w:t>Свободное время.</w:t>
      </w:r>
    </w:p>
    <w:p w:rsidR="00CF1AB2" w:rsidRPr="00D001B9" w:rsidRDefault="00CF1AB2" w:rsidP="0036338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D001B9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Отправление на экскурсию "Знакомство с Соловецким монастырём"</w:t>
      </w:r>
      <w:r w:rsidRPr="00D001B9">
        <w:rPr>
          <w:rFonts w:ascii="Arial" w:hAnsi="Arial" w:cs="Arial"/>
          <w:color w:val="363636"/>
          <w:sz w:val="18"/>
          <w:szCs w:val="18"/>
        </w:rPr>
        <w:t>: территория, соборы, стены, башни, некрополь. Экскурсия по экспозициям монастыря. Святыни Соловецкого монастыря. Грандиозная средневековая крепость-монастырь, выложенная из гигантских монолитных каменных блоков, удивительно фотогеничная. Важнейший объект ЮНЕСКО в России.  </w:t>
      </w:r>
    </w:p>
    <w:p w:rsidR="00CF1AB2" w:rsidRPr="00D001B9" w:rsidRDefault="00CF1AB2" w:rsidP="0036338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D001B9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После экскурсии для желающих прогулка по удивительно живописной дороге к </w:t>
      </w:r>
      <w:r w:rsidRPr="00D001B9">
        <w:rPr>
          <w:rFonts w:ascii="Arial" w:eastAsiaTheme="majorEastAsia" w:hAnsi="Arial" w:cs="Arial"/>
          <w:b/>
          <w:bCs/>
          <w:sz w:val="18"/>
          <w:szCs w:val="18"/>
          <w:bdr w:val="none" w:sz="0" w:space="0" w:color="auto" w:frame="1"/>
        </w:rPr>
        <w:t>Переговорному камню</w:t>
      </w:r>
      <w:r w:rsidRPr="00D001B9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.</w:t>
      </w:r>
      <w:r w:rsidRPr="00D001B9">
        <w:rPr>
          <w:rFonts w:ascii="Arial" w:hAnsi="Arial" w:cs="Arial"/>
          <w:color w:val="363636"/>
          <w:sz w:val="18"/>
          <w:szCs w:val="18"/>
        </w:rPr>
        <w:t xml:space="preserve"> Военная история </w:t>
      </w:r>
      <w:proofErr w:type="spellStart"/>
      <w:r w:rsidRPr="00D001B9">
        <w:rPr>
          <w:rFonts w:ascii="Arial" w:hAnsi="Arial" w:cs="Arial"/>
          <w:color w:val="363636"/>
          <w:sz w:val="18"/>
          <w:szCs w:val="18"/>
        </w:rPr>
        <w:t>Соловков</w:t>
      </w:r>
      <w:proofErr w:type="spellEnd"/>
      <w:r w:rsidRPr="00D001B9">
        <w:rPr>
          <w:rFonts w:ascii="Arial" w:hAnsi="Arial" w:cs="Arial"/>
          <w:color w:val="363636"/>
          <w:sz w:val="18"/>
          <w:szCs w:val="18"/>
        </w:rPr>
        <w:t xml:space="preserve"> и обороны </w:t>
      </w:r>
      <w:proofErr w:type="spellStart"/>
      <w:r w:rsidRPr="00D001B9">
        <w:rPr>
          <w:rFonts w:ascii="Arial" w:hAnsi="Arial" w:cs="Arial"/>
          <w:color w:val="363636"/>
          <w:sz w:val="18"/>
          <w:szCs w:val="18"/>
        </w:rPr>
        <w:t>Беломорья</w:t>
      </w:r>
      <w:proofErr w:type="spellEnd"/>
      <w:r w:rsidRPr="00D001B9">
        <w:rPr>
          <w:rFonts w:ascii="Arial" w:hAnsi="Arial" w:cs="Arial"/>
          <w:color w:val="363636"/>
          <w:sz w:val="18"/>
          <w:szCs w:val="18"/>
        </w:rPr>
        <w:t>.  Знаменитый памятник истории, отмечающий переговоры игумена монастыря и английского офицера.</w:t>
      </w:r>
    </w:p>
    <w:p w:rsidR="00CF1AB2" w:rsidRPr="00D001B9" w:rsidRDefault="00CF1AB2" w:rsidP="0036338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D001B9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Самостоятельно возможны пешеходные прогулки по окрестным достопримечательностям:</w:t>
      </w:r>
    </w:p>
    <w:p w:rsidR="00CF1AB2" w:rsidRPr="00D001B9" w:rsidRDefault="00CF1AB2" w:rsidP="0036338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D001B9">
        <w:rPr>
          <w:rFonts w:ascii="Arial" w:eastAsiaTheme="majorEastAsia" w:hAnsi="Arial" w:cs="Arial"/>
          <w:b/>
          <w:bCs/>
          <w:sz w:val="18"/>
          <w:szCs w:val="18"/>
          <w:bdr w:val="none" w:sz="0" w:space="0" w:color="auto" w:frame="1"/>
        </w:rPr>
        <w:t>Филипповские садки</w:t>
      </w:r>
      <w:r w:rsidRPr="00D001B9">
        <w:rPr>
          <w:rFonts w:ascii="Arial" w:hAnsi="Arial" w:cs="Arial"/>
          <w:color w:val="363636"/>
          <w:sz w:val="18"/>
          <w:szCs w:val="18"/>
        </w:rPr>
        <w:t> </w:t>
      </w:r>
      <w:r w:rsidRPr="00D001B9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-</w:t>
      </w:r>
      <w:r w:rsidRPr="00D001B9">
        <w:rPr>
          <w:rStyle w:val="apple-converted-space"/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 </w:t>
      </w:r>
      <w:r w:rsidRPr="00D001B9">
        <w:rPr>
          <w:rFonts w:ascii="Arial" w:hAnsi="Arial" w:cs="Arial"/>
          <w:color w:val="363636"/>
          <w:sz w:val="18"/>
          <w:szCs w:val="18"/>
        </w:rPr>
        <w:t xml:space="preserve">древнее инженерное сооружение (фактически холодильник) из грандиозных валунов, созданное при Филиппе </w:t>
      </w:r>
      <w:proofErr w:type="spellStart"/>
      <w:r w:rsidRPr="00D001B9">
        <w:rPr>
          <w:rFonts w:ascii="Arial" w:hAnsi="Arial" w:cs="Arial"/>
          <w:color w:val="363636"/>
          <w:sz w:val="18"/>
          <w:szCs w:val="18"/>
        </w:rPr>
        <w:t>Колычеве</w:t>
      </w:r>
      <w:proofErr w:type="spellEnd"/>
      <w:r w:rsidRPr="00D001B9">
        <w:rPr>
          <w:rFonts w:ascii="Arial" w:hAnsi="Arial" w:cs="Arial"/>
          <w:color w:val="363636"/>
          <w:sz w:val="18"/>
          <w:szCs w:val="18"/>
        </w:rPr>
        <w:t xml:space="preserve"> для хранения знаменитой </w:t>
      </w:r>
      <w:proofErr w:type="spellStart"/>
      <w:r w:rsidRPr="00D001B9">
        <w:rPr>
          <w:rFonts w:ascii="Arial" w:hAnsi="Arial" w:cs="Arial"/>
          <w:color w:val="363636"/>
          <w:sz w:val="18"/>
          <w:szCs w:val="18"/>
        </w:rPr>
        <w:t>соловецкой</w:t>
      </w:r>
      <w:proofErr w:type="spellEnd"/>
      <w:r w:rsidRPr="00D001B9">
        <w:rPr>
          <w:rFonts w:ascii="Arial" w:hAnsi="Arial" w:cs="Arial"/>
          <w:color w:val="363636"/>
          <w:sz w:val="18"/>
          <w:szCs w:val="18"/>
        </w:rPr>
        <w:t xml:space="preserve"> сельди и трески. Рукотворная дамба </w:t>
      </w:r>
      <w:proofErr w:type="gramStart"/>
      <w:r w:rsidRPr="00D001B9">
        <w:rPr>
          <w:rFonts w:ascii="Arial" w:hAnsi="Arial" w:cs="Arial"/>
          <w:color w:val="363636"/>
          <w:sz w:val="18"/>
          <w:szCs w:val="18"/>
        </w:rPr>
        <w:t>Х</w:t>
      </w:r>
      <w:proofErr w:type="gramEnd"/>
      <w:r w:rsidRPr="00D001B9">
        <w:rPr>
          <w:rFonts w:ascii="Arial" w:hAnsi="Arial" w:cs="Arial"/>
          <w:color w:val="363636"/>
          <w:sz w:val="18"/>
          <w:szCs w:val="18"/>
        </w:rPr>
        <w:t>VI века.</w:t>
      </w:r>
    </w:p>
    <w:p w:rsidR="00CF1AB2" w:rsidRPr="00D001B9" w:rsidRDefault="00CF1AB2" w:rsidP="0036338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63636"/>
          <w:sz w:val="18"/>
          <w:szCs w:val="18"/>
        </w:rPr>
      </w:pPr>
      <w:r w:rsidRPr="00D001B9">
        <w:rPr>
          <w:rFonts w:ascii="Arial" w:hAnsi="Arial" w:cs="Arial"/>
          <w:color w:val="363636"/>
          <w:sz w:val="18"/>
          <w:szCs w:val="18"/>
        </w:rPr>
        <w:t>Желающие могут самостоятельно дойти до </w:t>
      </w:r>
      <w:r w:rsidRPr="00D001B9">
        <w:rPr>
          <w:rFonts w:ascii="Arial" w:eastAsiaTheme="majorEastAsia" w:hAnsi="Arial" w:cs="Arial"/>
          <w:b/>
          <w:bCs/>
          <w:sz w:val="18"/>
          <w:szCs w:val="18"/>
          <w:bdr w:val="none" w:sz="0" w:space="0" w:color="auto" w:frame="1"/>
        </w:rPr>
        <w:t xml:space="preserve">мыса </w:t>
      </w:r>
      <w:proofErr w:type="spellStart"/>
      <w:r w:rsidRPr="00D001B9">
        <w:rPr>
          <w:rFonts w:ascii="Arial" w:eastAsiaTheme="majorEastAsia" w:hAnsi="Arial" w:cs="Arial"/>
          <w:b/>
          <w:bCs/>
          <w:sz w:val="18"/>
          <w:szCs w:val="18"/>
          <w:bdr w:val="none" w:sz="0" w:space="0" w:color="auto" w:frame="1"/>
        </w:rPr>
        <w:t>Печак</w:t>
      </w:r>
      <w:proofErr w:type="spellEnd"/>
      <w:r w:rsidRPr="00D001B9">
        <w:rPr>
          <w:rFonts w:ascii="Arial" w:hAnsi="Arial" w:cs="Arial"/>
          <w:color w:val="363636"/>
          <w:sz w:val="18"/>
          <w:szCs w:val="18"/>
        </w:rPr>
        <w:t xml:space="preserve"> - самой южной точки </w:t>
      </w:r>
      <w:proofErr w:type="spellStart"/>
      <w:r w:rsidRPr="00D001B9">
        <w:rPr>
          <w:rFonts w:ascii="Arial" w:hAnsi="Arial" w:cs="Arial"/>
          <w:color w:val="363636"/>
          <w:sz w:val="18"/>
          <w:szCs w:val="18"/>
        </w:rPr>
        <w:t>Соловков</w:t>
      </w:r>
      <w:proofErr w:type="spellEnd"/>
      <w:r w:rsidRPr="00D001B9">
        <w:rPr>
          <w:rFonts w:ascii="Arial" w:hAnsi="Arial" w:cs="Arial"/>
          <w:color w:val="363636"/>
          <w:sz w:val="18"/>
          <w:szCs w:val="18"/>
        </w:rPr>
        <w:t>. </w:t>
      </w:r>
    </w:p>
    <w:p w:rsidR="000F3935" w:rsidRPr="000F3935" w:rsidRDefault="000F3935" w:rsidP="0036338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CF1AB2" w:rsidRPr="000F3935" w:rsidRDefault="00CF1AB2" w:rsidP="00363387">
      <w:pPr>
        <w:spacing w:after="0" w:line="240" w:lineRule="auto"/>
        <w:textAlignment w:val="baseline"/>
        <w:rPr>
          <w:rFonts w:ascii="Arial" w:hAnsi="Arial" w:cs="Arial"/>
          <w:b/>
          <w:color w:val="4F81BD" w:themeColor="accent1"/>
          <w:sz w:val="24"/>
          <w:szCs w:val="24"/>
        </w:rPr>
      </w:pPr>
      <w:r w:rsidRPr="000F3935">
        <w:rPr>
          <w:rFonts w:ascii="Arial" w:hAnsi="Arial" w:cs="Arial"/>
          <w:b/>
          <w:color w:val="4F81BD" w:themeColor="accent1"/>
          <w:sz w:val="24"/>
          <w:szCs w:val="24"/>
        </w:rPr>
        <w:t xml:space="preserve">День 2: Остров </w:t>
      </w:r>
      <w:proofErr w:type="spellStart"/>
      <w:r w:rsidRPr="000F3935">
        <w:rPr>
          <w:rFonts w:ascii="Arial" w:hAnsi="Arial" w:cs="Arial"/>
          <w:b/>
          <w:color w:val="4F81BD" w:themeColor="accent1"/>
          <w:sz w:val="24"/>
          <w:szCs w:val="24"/>
        </w:rPr>
        <w:t>Анзер</w:t>
      </w:r>
      <w:proofErr w:type="spellEnd"/>
    </w:p>
    <w:p w:rsidR="00CF1AB2" w:rsidRPr="00D001B9" w:rsidRDefault="00CF1AB2" w:rsidP="00363387">
      <w:pPr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D001B9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Свободный день</w:t>
      </w:r>
      <w:r w:rsidRPr="00D001B9">
        <w:rPr>
          <w:rStyle w:val="apple-converted-space"/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 </w:t>
      </w:r>
      <w:r w:rsidRPr="00D001B9">
        <w:rPr>
          <w:rFonts w:ascii="Arial" w:hAnsi="Arial" w:cs="Arial"/>
          <w:color w:val="363636"/>
          <w:sz w:val="18"/>
          <w:szCs w:val="18"/>
        </w:rPr>
        <w:t>на Большом Соловецком острове или по Вашему желанию Туроператор может организовать для группы</w:t>
      </w:r>
      <w:r w:rsidRPr="00D001B9">
        <w:rPr>
          <w:rStyle w:val="apple-converted-space"/>
          <w:rFonts w:ascii="Arial" w:hAnsi="Arial" w:cs="Arial"/>
          <w:color w:val="363636"/>
          <w:sz w:val="18"/>
          <w:szCs w:val="18"/>
        </w:rPr>
        <w:t> </w:t>
      </w:r>
      <w:r w:rsidRPr="00D001B9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экскурсию за дополнительную плату*</w:t>
      </w:r>
      <w:r w:rsidRPr="00D001B9">
        <w:rPr>
          <w:rStyle w:val="apple-converted-space"/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 </w:t>
      </w:r>
      <w:r w:rsidRPr="00D001B9">
        <w:rPr>
          <w:rFonts w:ascii="Arial" w:hAnsi="Arial" w:cs="Arial"/>
          <w:color w:val="363636"/>
          <w:sz w:val="18"/>
          <w:szCs w:val="18"/>
        </w:rPr>
        <w:t>(зависят от погодных условий!):</w:t>
      </w:r>
    </w:p>
    <w:p w:rsidR="00CF1AB2" w:rsidRPr="00D001B9" w:rsidRDefault="00CF1AB2" w:rsidP="0036338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D001B9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 xml:space="preserve">Экскурсия "К строгим скитам острова </w:t>
      </w:r>
      <w:proofErr w:type="spellStart"/>
      <w:r w:rsidRPr="00D001B9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Анзер</w:t>
      </w:r>
      <w:proofErr w:type="spellEnd"/>
      <w:r w:rsidRPr="00D001B9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":</w:t>
      </w:r>
      <w:r w:rsidRPr="00D001B9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</w:rPr>
        <w:t xml:space="preserve">Морская прогулка на катере по живописному заливу Долгая губа до острова </w:t>
      </w:r>
      <w:proofErr w:type="spellStart"/>
      <w:r w:rsidRPr="00D001B9">
        <w:rPr>
          <w:rFonts w:ascii="Arial" w:hAnsi="Arial" w:cs="Arial"/>
          <w:color w:val="363636"/>
          <w:sz w:val="18"/>
          <w:szCs w:val="18"/>
        </w:rPr>
        <w:t>Анзер</w:t>
      </w:r>
      <w:proofErr w:type="spellEnd"/>
      <w:r w:rsidRPr="00D001B9">
        <w:rPr>
          <w:rFonts w:ascii="Arial" w:hAnsi="Arial" w:cs="Arial"/>
          <w:color w:val="363636"/>
          <w:sz w:val="18"/>
          <w:szCs w:val="18"/>
        </w:rPr>
        <w:t xml:space="preserve">. Остров </w:t>
      </w:r>
      <w:proofErr w:type="spellStart"/>
      <w:r w:rsidRPr="00D001B9">
        <w:rPr>
          <w:rFonts w:ascii="Arial" w:hAnsi="Arial" w:cs="Arial"/>
          <w:color w:val="363636"/>
          <w:sz w:val="18"/>
          <w:szCs w:val="18"/>
        </w:rPr>
        <w:t>Анзер</w:t>
      </w:r>
      <w:proofErr w:type="spellEnd"/>
      <w:r w:rsidRPr="00D001B9">
        <w:rPr>
          <w:rFonts w:ascii="Arial" w:hAnsi="Arial" w:cs="Arial"/>
          <w:color w:val="363636"/>
          <w:sz w:val="18"/>
          <w:szCs w:val="18"/>
        </w:rPr>
        <w:t> — второй по величине остров Соловецкого архипелага, где в XVII — XVIII вв. были организованы строгие молитвенные скиты - Свято-Троицкий и </w:t>
      </w:r>
      <w:proofErr w:type="spellStart"/>
      <w:r w:rsidRPr="00D001B9">
        <w:rPr>
          <w:rFonts w:ascii="Arial" w:hAnsi="Arial" w:cs="Arial"/>
          <w:color w:val="363636"/>
          <w:sz w:val="18"/>
          <w:szCs w:val="18"/>
        </w:rPr>
        <w:t>Голгофо-Распятский</w:t>
      </w:r>
      <w:proofErr w:type="spellEnd"/>
      <w:r w:rsidRPr="00D001B9">
        <w:rPr>
          <w:rFonts w:ascii="Arial" w:hAnsi="Arial" w:cs="Arial"/>
          <w:color w:val="363636"/>
          <w:sz w:val="18"/>
          <w:szCs w:val="18"/>
        </w:rPr>
        <w:t xml:space="preserve">. Экскурсанты увидят разнообразные природные ландшафты острова, посетят действующие скиты, узнают историю монастырского, лагерного и современного периодов острова </w:t>
      </w:r>
      <w:proofErr w:type="spellStart"/>
      <w:r w:rsidRPr="00D001B9">
        <w:rPr>
          <w:rFonts w:ascii="Arial" w:hAnsi="Arial" w:cs="Arial"/>
          <w:color w:val="363636"/>
          <w:sz w:val="18"/>
          <w:szCs w:val="18"/>
        </w:rPr>
        <w:t>Анзер</w:t>
      </w:r>
      <w:proofErr w:type="spellEnd"/>
      <w:r w:rsidRPr="00D001B9">
        <w:rPr>
          <w:rFonts w:ascii="Arial" w:hAnsi="Arial" w:cs="Arial"/>
          <w:color w:val="363636"/>
          <w:sz w:val="18"/>
          <w:szCs w:val="18"/>
        </w:rPr>
        <w:t>. </w:t>
      </w:r>
      <w:r w:rsidRPr="00D001B9">
        <w:rPr>
          <w:rStyle w:val="apple-converted-space"/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br/>
        <w:t>Примечание:</w:t>
      </w:r>
      <w:r w:rsidRPr="00D001B9">
        <w:rPr>
          <w:rStyle w:val="apple-converted-space"/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расстояние от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экскурсионного бюро до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причала в долгой губе (5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км) и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обратно посетители проходят пешком. Время в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пути от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причала в долгой губе до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 xml:space="preserve">о. </w:t>
      </w:r>
      <w:proofErr w:type="spellStart"/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Анзер</w:t>
      </w:r>
      <w:proofErr w:type="spellEnd"/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— 2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–2,5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часа. Протяженность пешеходной экскурсии на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 xml:space="preserve">острове </w:t>
      </w:r>
      <w:proofErr w:type="spellStart"/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Анзер</w:t>
      </w:r>
      <w:proofErr w:type="spellEnd"/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— 12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км.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 xml:space="preserve">Сервисные пункты и пункты питания на о. </w:t>
      </w:r>
      <w:proofErr w:type="spellStart"/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Анзер</w:t>
      </w:r>
      <w:proofErr w:type="spellEnd"/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 xml:space="preserve"> отсутствуют, все необходимые вещи (фотоплёнка, питание и т.п.) нужно брать с собой. Экскурсия возможна при отсутствии штормового предупреждения.</w:t>
      </w:r>
    </w:p>
    <w:p w:rsidR="00CF1AB2" w:rsidRPr="00D001B9" w:rsidRDefault="00CF1AB2" w:rsidP="0036338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63636"/>
          <w:sz w:val="18"/>
          <w:szCs w:val="18"/>
        </w:rPr>
      </w:pPr>
      <w:r w:rsidRPr="00D001B9">
        <w:rPr>
          <w:rFonts w:ascii="Arial" w:hAnsi="Arial" w:cs="Arial"/>
          <w:sz w:val="18"/>
          <w:szCs w:val="18"/>
        </w:rPr>
        <w:br/>
      </w:r>
      <w:r w:rsidRPr="00D001B9">
        <w:rPr>
          <w:rFonts w:ascii="Arial" w:hAnsi="Arial" w:cs="Arial"/>
          <w:color w:val="363636"/>
          <w:sz w:val="18"/>
          <w:szCs w:val="18"/>
        </w:rPr>
        <w:t>* Обращаем Ваше внимание, что бронирование и оплату дополнительной экскурсии необходимо производить заранее, т.е. до начала тура.</w:t>
      </w:r>
      <w:r w:rsidRPr="00D001B9">
        <w:rPr>
          <w:rStyle w:val="apple-converted-space"/>
          <w:rFonts w:ascii="Arial" w:hAnsi="Arial" w:cs="Arial"/>
          <w:color w:val="363636"/>
          <w:sz w:val="18"/>
          <w:szCs w:val="18"/>
        </w:rPr>
        <w:t> </w:t>
      </w:r>
      <w:r w:rsidRPr="00D001B9">
        <w:rPr>
          <w:rFonts w:ascii="Arial" w:hAnsi="Arial" w:cs="Arial"/>
          <w:color w:val="363636"/>
          <w:sz w:val="18"/>
          <w:szCs w:val="18"/>
        </w:rPr>
        <w:t>В противном случае Туроператор не гарантирует её подтверждения.</w:t>
      </w:r>
    </w:p>
    <w:p w:rsidR="000F3935" w:rsidRDefault="000F3935" w:rsidP="0036338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63636"/>
          <w:sz w:val="20"/>
          <w:szCs w:val="20"/>
        </w:rPr>
      </w:pPr>
    </w:p>
    <w:p w:rsidR="000F3935" w:rsidRPr="000F3935" w:rsidRDefault="000F3935" w:rsidP="0036338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4F81BD" w:themeColor="accent1"/>
        </w:rPr>
      </w:pPr>
      <w:r w:rsidRPr="000F3935">
        <w:rPr>
          <w:rFonts w:ascii="Arial" w:hAnsi="Arial" w:cs="Arial"/>
          <w:b/>
          <w:color w:val="4F81BD" w:themeColor="accent1"/>
        </w:rPr>
        <w:t xml:space="preserve">День 3: Большой </w:t>
      </w:r>
      <w:proofErr w:type="spellStart"/>
      <w:r w:rsidRPr="000F3935">
        <w:rPr>
          <w:rFonts w:ascii="Arial" w:hAnsi="Arial" w:cs="Arial"/>
          <w:b/>
          <w:color w:val="4F81BD" w:themeColor="accent1"/>
        </w:rPr>
        <w:t>Заяцкий</w:t>
      </w:r>
      <w:proofErr w:type="spellEnd"/>
      <w:r w:rsidRPr="000F3935">
        <w:rPr>
          <w:rFonts w:ascii="Arial" w:hAnsi="Arial" w:cs="Arial"/>
          <w:b/>
          <w:color w:val="4F81BD" w:themeColor="accent1"/>
        </w:rPr>
        <w:t xml:space="preserve"> остров</w:t>
      </w:r>
    </w:p>
    <w:p w:rsidR="00CF1AB2" w:rsidRPr="00D001B9" w:rsidRDefault="00CF1AB2" w:rsidP="0036338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D001B9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Свободный день</w:t>
      </w:r>
      <w:r w:rsidRPr="00D001B9">
        <w:rPr>
          <w:rStyle w:val="apple-converted-space"/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 </w:t>
      </w:r>
      <w:r w:rsidRPr="00D001B9">
        <w:rPr>
          <w:rFonts w:ascii="Arial" w:hAnsi="Arial" w:cs="Arial"/>
          <w:color w:val="363636"/>
          <w:sz w:val="18"/>
          <w:szCs w:val="18"/>
        </w:rPr>
        <w:t>на Большом Соловецком острове или по Вашему желанию Туроператор может организовать</w:t>
      </w:r>
      <w:r w:rsidRPr="00D001B9">
        <w:rPr>
          <w:rStyle w:val="apple-converted-space"/>
          <w:rFonts w:ascii="Arial" w:hAnsi="Arial" w:cs="Arial"/>
          <w:color w:val="363636"/>
          <w:sz w:val="18"/>
          <w:szCs w:val="18"/>
        </w:rPr>
        <w:t> </w:t>
      </w:r>
      <w:r w:rsidRPr="00D001B9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экскурсии за дополнительную плату на выбор*</w:t>
      </w:r>
      <w:r w:rsidRPr="00D001B9">
        <w:rPr>
          <w:rStyle w:val="apple-converted-space"/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 </w:t>
      </w:r>
      <w:r w:rsidRPr="00D001B9">
        <w:rPr>
          <w:rFonts w:ascii="Arial" w:hAnsi="Arial" w:cs="Arial"/>
          <w:color w:val="363636"/>
          <w:sz w:val="18"/>
          <w:szCs w:val="18"/>
        </w:rPr>
        <w:t>(зависят от погодных условий!):</w:t>
      </w:r>
    </w:p>
    <w:p w:rsidR="00CF1AB2" w:rsidRPr="00D001B9" w:rsidRDefault="00CF1AB2" w:rsidP="00363387">
      <w:pPr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D001B9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 xml:space="preserve">Морская прогулка на катере с посещением Большого </w:t>
      </w:r>
      <w:proofErr w:type="spellStart"/>
      <w:r w:rsidRPr="00D001B9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Заяцкого</w:t>
      </w:r>
      <w:proofErr w:type="spellEnd"/>
      <w:r w:rsidRPr="00D001B9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 xml:space="preserve"> острова.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Экскурсанты посетят крупнейшее в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 xml:space="preserve">мире языческое святилище 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II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-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I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 xml:space="preserve"> тысячелетий до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нашей эры,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увидят каменные лабиринты, комплекс культовых и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погребальных сооружений, первую в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России каменную гавань, памятники Андреевского скита.</w:t>
      </w:r>
      <w:r w:rsidRPr="00D001B9">
        <w:rPr>
          <w:rStyle w:val="apple-converted-space"/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sz w:val="18"/>
          <w:szCs w:val="18"/>
        </w:rPr>
        <w:br/>
      </w:r>
      <w:r w:rsidRPr="00D001B9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Примечание:</w:t>
      </w:r>
      <w:r w:rsidRPr="00D001B9">
        <w:rPr>
          <w:rStyle w:val="apple-converted-space"/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время в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пути от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Большого Соловецкого острова до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 xml:space="preserve">острова </w:t>
      </w:r>
      <w:proofErr w:type="gramStart"/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Большой</w:t>
      </w:r>
      <w:proofErr w:type="gramEnd"/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Заяцкий</w:t>
      </w:r>
      <w:proofErr w:type="spellEnd"/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 xml:space="preserve"> на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морском транспорте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— 45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минут. Экскурсия проводится при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благоприятных погодных условиях и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 xml:space="preserve">отсутствии штормового предупреждения. </w:t>
      </w:r>
      <w:proofErr w:type="spellStart"/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Заяцкий</w:t>
      </w:r>
      <w:proofErr w:type="spellEnd"/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 xml:space="preserve"> остров относится к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категории зон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 xml:space="preserve">строгой </w:t>
      </w:r>
      <w:proofErr w:type="spellStart"/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заповедности</w:t>
      </w:r>
      <w:proofErr w:type="spellEnd"/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, экскурсия возможна только в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составе экскурсионной группы в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сопровождении экскурсовода.</w:t>
      </w:r>
    </w:p>
    <w:p w:rsidR="00CF1AB2" w:rsidRPr="00D001B9" w:rsidRDefault="00CF1AB2" w:rsidP="0036338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D001B9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Лодочно-пешеходный поход по озёрам и каналам Большого Соловецкого острова.</w:t>
      </w:r>
      <w:r w:rsidRPr="00D001B9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Во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время экскурсии посетители узнают о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гидротехнических памятниках и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сооружениях Большого Соловецкого острова, пройдут на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лодках по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рукотворным каналам, соединяющим 5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озёр (в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одну сторону). Расстояние, которое преодолеют посетители по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озёрно-канальной системе, составляет 5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км (в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одну сторону).</w:t>
      </w:r>
      <w:r w:rsidRPr="00D001B9">
        <w:rPr>
          <w:rStyle w:val="apple-converted-space"/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br/>
        <w:t>Примечание: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расстояние от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экскурсионного бюро до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лодочной станции (2,8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км) и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обратно посетители проходят пешком. На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лодочной станции после проведения инструктажа посетители рассаживаются в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лодки «</w:t>
      </w:r>
      <w:proofErr w:type="spellStart"/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Пелла</w:t>
      </w:r>
      <w:proofErr w:type="spellEnd"/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» вместимостью 4–5 человек. Управление лодкой самостоятельное. Экскурсия проводится при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благоприятных погодных условиях и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при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отсутствии штормового предупреждения.</w:t>
      </w:r>
    </w:p>
    <w:p w:rsidR="00CF1AB2" w:rsidRPr="00D001B9" w:rsidRDefault="00CF1AB2" w:rsidP="0036338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CF1AB2" w:rsidRPr="00D001B9" w:rsidRDefault="00CF1AB2" w:rsidP="0036338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63636"/>
          <w:sz w:val="18"/>
          <w:szCs w:val="18"/>
        </w:rPr>
      </w:pPr>
      <w:r w:rsidRPr="00D001B9">
        <w:rPr>
          <w:rFonts w:ascii="Arial" w:hAnsi="Arial" w:cs="Arial"/>
          <w:color w:val="363636"/>
          <w:sz w:val="18"/>
          <w:szCs w:val="18"/>
        </w:rPr>
        <w:t>* Обращаем Ваше внимание, что бронирование и оплату дополнительной экскурсии необходимо производить заранее, т.е. до начала тура. В противном случае Туроператор не гарантирует её подтверждения.</w:t>
      </w:r>
    </w:p>
    <w:p w:rsidR="000F3935" w:rsidRPr="00D001B9" w:rsidRDefault="000F3935" w:rsidP="0036338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CF1AB2" w:rsidRPr="000F3935" w:rsidRDefault="00CF1AB2" w:rsidP="00363387">
      <w:pPr>
        <w:spacing w:after="0" w:line="240" w:lineRule="auto"/>
        <w:textAlignment w:val="baseline"/>
        <w:rPr>
          <w:rFonts w:ascii="Arial" w:hAnsi="Arial" w:cs="Arial"/>
          <w:b/>
          <w:color w:val="4F81BD" w:themeColor="accent1"/>
          <w:sz w:val="24"/>
          <w:szCs w:val="24"/>
        </w:rPr>
      </w:pPr>
      <w:r w:rsidRPr="000F3935">
        <w:rPr>
          <w:rFonts w:ascii="Arial" w:hAnsi="Arial" w:cs="Arial"/>
          <w:b/>
          <w:color w:val="4F81BD" w:themeColor="accent1"/>
          <w:sz w:val="24"/>
          <w:szCs w:val="24"/>
        </w:rPr>
        <w:t>День 4: Секирная гора + поселок Соловецкий</w:t>
      </w:r>
    </w:p>
    <w:p w:rsidR="00CF1AB2" w:rsidRPr="00D001B9" w:rsidRDefault="00CF1AB2" w:rsidP="00363387">
      <w:pPr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D001B9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Свободный день</w:t>
      </w:r>
      <w:r w:rsidRPr="00D001B9">
        <w:rPr>
          <w:rStyle w:val="apple-converted-space"/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 </w:t>
      </w:r>
      <w:r w:rsidRPr="00D001B9">
        <w:rPr>
          <w:rFonts w:ascii="Arial" w:hAnsi="Arial" w:cs="Arial"/>
          <w:color w:val="363636"/>
          <w:sz w:val="18"/>
          <w:szCs w:val="18"/>
        </w:rPr>
        <w:t>на Большом Соловецком острове или по Вашему желанию Туроператор может организовать</w:t>
      </w:r>
      <w:r w:rsidRPr="00D001B9">
        <w:rPr>
          <w:rStyle w:val="apple-converted-space"/>
          <w:rFonts w:ascii="Arial" w:hAnsi="Arial" w:cs="Arial"/>
          <w:color w:val="363636"/>
          <w:sz w:val="18"/>
          <w:szCs w:val="18"/>
        </w:rPr>
        <w:t> </w:t>
      </w:r>
      <w:r w:rsidRPr="00D001B9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экскурсии за дополнительную плату на выбор*</w:t>
      </w:r>
      <w:r w:rsidRPr="00D001B9">
        <w:rPr>
          <w:rStyle w:val="apple-converted-space"/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 </w:t>
      </w:r>
      <w:r w:rsidRPr="00D001B9">
        <w:rPr>
          <w:rFonts w:ascii="Arial" w:hAnsi="Arial" w:cs="Arial"/>
          <w:color w:val="363636"/>
          <w:sz w:val="18"/>
          <w:szCs w:val="18"/>
        </w:rPr>
        <w:t>(зависят от погодных условий!):</w:t>
      </w:r>
      <w:r w:rsidRPr="00D001B9">
        <w:rPr>
          <w:rStyle w:val="apple-converted-space"/>
          <w:rFonts w:ascii="Arial" w:hAnsi="Arial" w:cs="Arial"/>
          <w:sz w:val="18"/>
          <w:szCs w:val="18"/>
        </w:rPr>
        <w:t> </w:t>
      </w:r>
      <w:r w:rsidRPr="00D001B9">
        <w:rPr>
          <w:rFonts w:ascii="Arial" w:hAnsi="Arial" w:cs="Arial"/>
          <w:sz w:val="18"/>
          <w:szCs w:val="18"/>
        </w:rPr>
        <w:br/>
      </w:r>
      <w:r w:rsidRPr="00D001B9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Экскурсия на Секирную гору в Свято-Вознесенский скит:</w:t>
      </w:r>
    </w:p>
    <w:p w:rsidR="00CF1AB2" w:rsidRPr="00D001B9" w:rsidRDefault="00CF1AB2" w:rsidP="00363387">
      <w:pPr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Экскурсанты посетят одну из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самых высоких точек Большого Соловецкого острова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—</w:t>
      </w:r>
      <w:r w:rsidRPr="00D001B9">
        <w:rPr>
          <w:rStyle w:val="apple-converted-space"/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гору Секирную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, с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вершины которой открывается захватывающий вид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на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северную часть Большого Соловецкого острова и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Белое море. Познакомятся с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историей и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памятниками действующего Свято-Вознесенского скита, где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во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времена Соловецкого лагеря особого назначения находился штрафной изолятор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— место содержания и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наказания заключённых. Увидят единственную в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  <w:lang w:val="en-US"/>
        </w:rPr>
        <w:t>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России церковь-маяк.</w:t>
      </w:r>
    </w:p>
    <w:p w:rsidR="00CF1AB2" w:rsidRPr="00D001B9" w:rsidRDefault="00CF1AB2" w:rsidP="0036338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D001B9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lastRenderedPageBreak/>
        <w:t xml:space="preserve">Экскурсия "История Соловецкого </w:t>
      </w:r>
      <w:proofErr w:type="spellStart"/>
      <w:r w:rsidRPr="00D001B9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ГУЛАГа</w:t>
      </w:r>
      <w:proofErr w:type="spellEnd"/>
      <w:r w:rsidRPr="00D001B9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"</w:t>
      </w:r>
      <w:r w:rsidRPr="00D001B9">
        <w:rPr>
          <w:rStyle w:val="apple-converted-space"/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 </w:t>
      </w:r>
      <w:r w:rsidRPr="00D001B9">
        <w:rPr>
          <w:rFonts w:ascii="Arial" w:hAnsi="Arial" w:cs="Arial"/>
          <w:color w:val="363636"/>
          <w:sz w:val="18"/>
          <w:szCs w:val="18"/>
        </w:rPr>
        <w:t xml:space="preserve">– экскурсия по поселку </w:t>
      </w:r>
      <w:proofErr w:type="gramStart"/>
      <w:r w:rsidRPr="00D001B9">
        <w:rPr>
          <w:rFonts w:ascii="Arial" w:hAnsi="Arial" w:cs="Arial"/>
          <w:color w:val="363636"/>
          <w:sz w:val="18"/>
          <w:szCs w:val="18"/>
        </w:rPr>
        <w:t>Соловецкий</w:t>
      </w:r>
      <w:proofErr w:type="gramEnd"/>
      <w:r w:rsidRPr="00D001B9">
        <w:rPr>
          <w:rFonts w:ascii="Arial" w:hAnsi="Arial" w:cs="Arial"/>
          <w:color w:val="363636"/>
          <w:sz w:val="18"/>
          <w:szCs w:val="18"/>
        </w:rPr>
        <w:t xml:space="preserve"> и экспозиции музея. </w:t>
      </w:r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На этой экскурсии посетители узнают о Соловецком лагере особого назначения, этапах развития лагеря и переформировании его в 1937 году в </w:t>
      </w:r>
      <w:proofErr w:type="spellStart"/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Соловецкую</w:t>
      </w:r>
      <w:proofErr w:type="spellEnd"/>
      <w:r w:rsidRPr="00D001B9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 xml:space="preserve"> тюрьму особого назначения, а также узнают о судьбах заключённых. </w:t>
      </w:r>
    </w:p>
    <w:p w:rsidR="00CF1AB2" w:rsidRPr="00D001B9" w:rsidRDefault="00CF1AB2" w:rsidP="0036338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D001B9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Трансфер</w:t>
      </w:r>
      <w:proofErr w:type="spellEnd"/>
      <w:r w:rsidRPr="00D001B9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 xml:space="preserve"> в Кемь. Ночной переезд.</w:t>
      </w:r>
    </w:p>
    <w:p w:rsidR="00CF1AB2" w:rsidRPr="00D001B9" w:rsidRDefault="00CF1AB2" w:rsidP="0036338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CF1AB2" w:rsidRPr="00D001B9" w:rsidRDefault="00CF1AB2" w:rsidP="0036338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D001B9">
        <w:rPr>
          <w:rFonts w:ascii="Arial" w:hAnsi="Arial" w:cs="Arial"/>
          <w:color w:val="363636"/>
          <w:sz w:val="18"/>
          <w:szCs w:val="18"/>
        </w:rPr>
        <w:t>* Обращаем Ваше внимание, что бронирование и оплату дополнительной экскурсии необходимо производить заранее, т.е. до начала тура. В противном случае Туроператор не гарантирует её подтверждения.</w:t>
      </w:r>
    </w:p>
    <w:p w:rsidR="00CF1AB2" w:rsidRPr="00D001B9" w:rsidRDefault="00CF1AB2" w:rsidP="00363387">
      <w:pPr>
        <w:spacing w:after="0" w:line="240" w:lineRule="auto"/>
        <w:textAlignment w:val="baseline"/>
        <w:rPr>
          <w:rFonts w:ascii="Arial" w:hAnsi="Arial" w:cs="Arial"/>
          <w:color w:val="535353"/>
          <w:sz w:val="18"/>
          <w:szCs w:val="18"/>
        </w:rPr>
      </w:pPr>
      <w:proofErr w:type="spellStart"/>
      <w:r w:rsidRPr="00D001B9">
        <w:rPr>
          <w:rFonts w:ascii="Arial" w:hAnsi="Arial" w:cs="Arial"/>
          <w:color w:val="535353"/>
          <w:sz w:val="18"/>
          <w:szCs w:val="18"/>
        </w:rPr>
        <w:t>Важно</w:t>
      </w:r>
      <w:proofErr w:type="gramStart"/>
      <w:r w:rsidRPr="00D001B9">
        <w:rPr>
          <w:rFonts w:ascii="Arial" w:hAnsi="Arial" w:cs="Arial"/>
          <w:color w:val="535353"/>
          <w:sz w:val="18"/>
          <w:szCs w:val="18"/>
        </w:rPr>
        <w:t>:в</w:t>
      </w:r>
      <w:proofErr w:type="gramEnd"/>
      <w:r w:rsidRPr="00D001B9">
        <w:rPr>
          <w:rFonts w:ascii="Arial" w:hAnsi="Arial" w:cs="Arial"/>
          <w:color w:val="535353"/>
          <w:sz w:val="18"/>
          <w:szCs w:val="18"/>
        </w:rPr>
        <w:t>се</w:t>
      </w:r>
      <w:proofErr w:type="spellEnd"/>
      <w:r w:rsidRPr="00D001B9">
        <w:rPr>
          <w:rFonts w:ascii="Arial" w:hAnsi="Arial" w:cs="Arial"/>
          <w:color w:val="535353"/>
          <w:sz w:val="18"/>
          <w:szCs w:val="18"/>
        </w:rPr>
        <w:t xml:space="preserve"> экскурсионные программы и </w:t>
      </w:r>
      <w:proofErr w:type="spellStart"/>
      <w:r w:rsidRPr="00D001B9">
        <w:rPr>
          <w:rFonts w:ascii="Arial" w:hAnsi="Arial" w:cs="Arial"/>
          <w:color w:val="535353"/>
          <w:sz w:val="18"/>
          <w:szCs w:val="18"/>
        </w:rPr>
        <w:t>трансферы</w:t>
      </w:r>
      <w:proofErr w:type="spellEnd"/>
      <w:r w:rsidRPr="00D001B9">
        <w:rPr>
          <w:rFonts w:ascii="Arial" w:hAnsi="Arial" w:cs="Arial"/>
          <w:color w:val="535353"/>
          <w:sz w:val="18"/>
          <w:szCs w:val="18"/>
        </w:rPr>
        <w:t xml:space="preserve"> на теплоходе зависят от погодных условий, т.е. при штормовом предупреждении Туроператор вправе поменять пункты программы местами или заменить экскурсии на равнозначные. Все дополнительные экскурсионные программы оплачиваются заранее. Туристы смогут заказать завтраки/обеды/ужины на месте в отеле по желанию, самостоятельно. Непосредственно на о. Б. </w:t>
      </w:r>
      <w:proofErr w:type="gramStart"/>
      <w:r w:rsidRPr="00D001B9">
        <w:rPr>
          <w:rFonts w:ascii="Arial" w:hAnsi="Arial" w:cs="Arial"/>
          <w:color w:val="535353"/>
          <w:sz w:val="18"/>
          <w:szCs w:val="18"/>
        </w:rPr>
        <w:t>Соловецкий</w:t>
      </w:r>
      <w:proofErr w:type="gramEnd"/>
      <w:r w:rsidRPr="00D001B9">
        <w:rPr>
          <w:rFonts w:ascii="Arial" w:hAnsi="Arial" w:cs="Arial"/>
          <w:color w:val="535353"/>
          <w:sz w:val="18"/>
          <w:szCs w:val="18"/>
        </w:rPr>
        <w:t xml:space="preserve"> от отеля до места начала экскурсионных программ туристы вместе с сопровождающим следуют пешком. </w:t>
      </w:r>
      <w:proofErr w:type="spellStart"/>
      <w:r w:rsidRPr="00D001B9">
        <w:rPr>
          <w:rFonts w:ascii="Arial" w:hAnsi="Arial" w:cs="Arial"/>
          <w:color w:val="535353"/>
          <w:sz w:val="18"/>
          <w:szCs w:val="18"/>
        </w:rPr>
        <w:t>Трансферы</w:t>
      </w:r>
      <w:proofErr w:type="spellEnd"/>
      <w:r w:rsidRPr="00D001B9">
        <w:rPr>
          <w:rFonts w:ascii="Arial" w:hAnsi="Arial" w:cs="Arial"/>
          <w:color w:val="535353"/>
          <w:sz w:val="18"/>
          <w:szCs w:val="18"/>
        </w:rPr>
        <w:t xml:space="preserve"> на острове предусмотрены по следующему графику: в день прибытия на остров </w:t>
      </w:r>
      <w:proofErr w:type="spellStart"/>
      <w:r w:rsidRPr="00D001B9">
        <w:rPr>
          <w:rFonts w:ascii="Arial" w:hAnsi="Arial" w:cs="Arial"/>
          <w:color w:val="535353"/>
          <w:sz w:val="18"/>
          <w:szCs w:val="18"/>
        </w:rPr>
        <w:t>трансфер</w:t>
      </w:r>
      <w:proofErr w:type="spellEnd"/>
      <w:r w:rsidRPr="00D001B9">
        <w:rPr>
          <w:rFonts w:ascii="Arial" w:hAnsi="Arial" w:cs="Arial"/>
          <w:color w:val="535353"/>
          <w:sz w:val="18"/>
          <w:szCs w:val="18"/>
        </w:rPr>
        <w:t xml:space="preserve"> Причал-Отель (туристы + багаж), в день отправления с острова </w:t>
      </w:r>
      <w:proofErr w:type="spellStart"/>
      <w:r w:rsidRPr="00D001B9">
        <w:rPr>
          <w:rFonts w:ascii="Arial" w:hAnsi="Arial" w:cs="Arial"/>
          <w:color w:val="535353"/>
          <w:sz w:val="18"/>
          <w:szCs w:val="18"/>
        </w:rPr>
        <w:t>трансфер</w:t>
      </w:r>
      <w:proofErr w:type="spellEnd"/>
      <w:r w:rsidRPr="00D001B9">
        <w:rPr>
          <w:rFonts w:ascii="Arial" w:hAnsi="Arial" w:cs="Arial"/>
          <w:color w:val="535353"/>
          <w:sz w:val="18"/>
          <w:szCs w:val="18"/>
        </w:rPr>
        <w:t xml:space="preserve"> Отель-Причал (только багаж). Туристы могут самостоятельно за дополнительную плату воспользоваться </w:t>
      </w:r>
      <w:proofErr w:type="spellStart"/>
      <w:r w:rsidRPr="00D001B9">
        <w:rPr>
          <w:rFonts w:ascii="Arial" w:hAnsi="Arial" w:cs="Arial"/>
          <w:color w:val="535353"/>
          <w:sz w:val="18"/>
          <w:szCs w:val="18"/>
        </w:rPr>
        <w:t>трансфером</w:t>
      </w:r>
      <w:proofErr w:type="spellEnd"/>
      <w:r w:rsidRPr="00D001B9">
        <w:rPr>
          <w:rFonts w:ascii="Arial" w:hAnsi="Arial" w:cs="Arial"/>
          <w:color w:val="535353"/>
          <w:sz w:val="18"/>
          <w:szCs w:val="18"/>
        </w:rPr>
        <w:t xml:space="preserve"> или такси на острове. Также важно: не забывайте при необходимости брать с собой средства от укачивания, средства против москитов, удобную одежду и обувь, т.к. в программе много пеших маршрутов.</w:t>
      </w:r>
    </w:p>
    <w:p w:rsidR="000F3935" w:rsidRPr="00D001B9" w:rsidRDefault="000F3935" w:rsidP="00363387">
      <w:pPr>
        <w:pStyle w:val="3"/>
        <w:spacing w:before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CF1AB2" w:rsidRPr="000F3935" w:rsidRDefault="00CF1AB2" w:rsidP="00363387">
      <w:pPr>
        <w:pStyle w:val="3"/>
        <w:spacing w:before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0F3935">
        <w:rPr>
          <w:rFonts w:ascii="Arial" w:hAnsi="Arial" w:cs="Arial"/>
          <w:sz w:val="24"/>
          <w:szCs w:val="24"/>
        </w:rPr>
        <w:t>Дополнительная информация</w:t>
      </w:r>
    </w:p>
    <w:p w:rsidR="00CF1AB2" w:rsidRPr="00D001B9" w:rsidRDefault="00CF1AB2" w:rsidP="00363387">
      <w:pPr>
        <w:spacing w:after="0" w:line="240" w:lineRule="auto"/>
        <w:textAlignment w:val="baseline"/>
        <w:rPr>
          <w:rFonts w:ascii="Arial" w:hAnsi="Arial" w:cs="Arial"/>
          <w:color w:val="535353"/>
          <w:sz w:val="18"/>
          <w:szCs w:val="18"/>
        </w:rPr>
      </w:pPr>
      <w:r w:rsidRPr="00D001B9">
        <w:rPr>
          <w:rFonts w:ascii="Arial" w:hAnsi="Arial" w:cs="Arial"/>
          <w:color w:val="363636"/>
          <w:sz w:val="18"/>
          <w:szCs w:val="18"/>
        </w:rPr>
        <w:t>При необходимости Туроператор может осуществить страхование туристской группы. Туроператор сотрудничает с СК "</w:t>
      </w:r>
      <w:proofErr w:type="spellStart"/>
      <w:r w:rsidRPr="00D001B9">
        <w:rPr>
          <w:rFonts w:ascii="Arial" w:hAnsi="Arial" w:cs="Arial"/>
          <w:color w:val="363636"/>
          <w:sz w:val="18"/>
          <w:szCs w:val="18"/>
        </w:rPr>
        <w:t>БИН-страхование</w:t>
      </w:r>
      <w:proofErr w:type="spellEnd"/>
      <w:r w:rsidRPr="00D001B9">
        <w:rPr>
          <w:rFonts w:ascii="Arial" w:hAnsi="Arial" w:cs="Arial"/>
          <w:color w:val="363636"/>
          <w:sz w:val="18"/>
          <w:szCs w:val="18"/>
        </w:rPr>
        <w:t>" и СК "Центральное Страховое Общество" и оставляет за собой право выбора СК для каждого конкретного тура.</w:t>
      </w:r>
      <w:r w:rsidRPr="00D001B9">
        <w:rPr>
          <w:rStyle w:val="apple-converted-space"/>
          <w:rFonts w:ascii="Arial" w:hAnsi="Arial" w:cs="Arial"/>
          <w:color w:val="363636"/>
          <w:sz w:val="18"/>
          <w:szCs w:val="18"/>
        </w:rPr>
        <w:t> </w:t>
      </w:r>
    </w:p>
    <w:p w:rsidR="000F3935" w:rsidRPr="00D001B9" w:rsidRDefault="000F3935" w:rsidP="00363387">
      <w:pPr>
        <w:pStyle w:val="2"/>
        <w:spacing w:before="0" w:line="240" w:lineRule="auto"/>
        <w:textAlignment w:val="baseline"/>
        <w:rPr>
          <w:rFonts w:ascii="Arial" w:hAnsi="Arial" w:cs="Arial"/>
          <w:b w:val="0"/>
          <w:bCs w:val="0"/>
          <w:sz w:val="18"/>
          <w:szCs w:val="18"/>
        </w:rPr>
      </w:pPr>
    </w:p>
    <w:p w:rsidR="00CF1AB2" w:rsidRPr="000F3935" w:rsidRDefault="00CF1AB2" w:rsidP="00363387">
      <w:pPr>
        <w:pStyle w:val="2"/>
        <w:spacing w:before="0" w:line="240" w:lineRule="auto"/>
        <w:textAlignment w:val="baseline"/>
        <w:rPr>
          <w:rFonts w:ascii="Arial" w:hAnsi="Arial" w:cs="Arial"/>
          <w:bCs w:val="0"/>
          <w:sz w:val="24"/>
          <w:szCs w:val="24"/>
        </w:rPr>
      </w:pPr>
      <w:r w:rsidRPr="000F3935">
        <w:rPr>
          <w:rFonts w:ascii="Arial" w:hAnsi="Arial" w:cs="Arial"/>
          <w:bCs w:val="0"/>
          <w:sz w:val="24"/>
          <w:szCs w:val="24"/>
        </w:rPr>
        <w:t>Стоимость тура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07"/>
        <w:gridCol w:w="1652"/>
        <w:gridCol w:w="1652"/>
        <w:gridCol w:w="1652"/>
        <w:gridCol w:w="1652"/>
      </w:tblGrid>
      <w:tr w:rsidR="00CF1AB2" w:rsidRPr="000F3935" w:rsidTr="000F3935">
        <w:tc>
          <w:tcPr>
            <w:tcW w:w="2707" w:type="dxa"/>
            <w:vMerge w:val="restart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F1AB2" w:rsidRPr="00D001B9" w:rsidRDefault="00CF1AB2" w:rsidP="00363387">
            <w:pPr>
              <w:spacing w:after="0" w:line="240" w:lineRule="auto"/>
              <w:rPr>
                <w:rFonts w:ascii="Arial" w:hAnsi="Arial" w:cs="Arial"/>
                <w:b/>
                <w:bCs/>
                <w:color w:val="28A40E"/>
                <w:sz w:val="18"/>
                <w:szCs w:val="18"/>
              </w:rPr>
            </w:pPr>
            <w:r w:rsidRPr="00D001B9">
              <w:rPr>
                <w:rFonts w:ascii="Arial" w:hAnsi="Arial" w:cs="Arial"/>
                <w:b/>
                <w:bCs/>
                <w:color w:val="28A40E"/>
                <w:sz w:val="18"/>
                <w:szCs w:val="18"/>
              </w:rPr>
              <w:t>Тип гостиницы</w:t>
            </w:r>
          </w:p>
        </w:tc>
        <w:tc>
          <w:tcPr>
            <w:tcW w:w="6608" w:type="dxa"/>
            <w:gridSpan w:val="4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F1AB2" w:rsidRPr="00D001B9" w:rsidRDefault="00CF1AB2" w:rsidP="00363387">
            <w:pPr>
              <w:spacing w:after="0" w:line="240" w:lineRule="auto"/>
              <w:rPr>
                <w:rFonts w:ascii="Arial" w:hAnsi="Arial" w:cs="Arial"/>
                <w:b/>
                <w:bCs/>
                <w:color w:val="28A40E"/>
                <w:sz w:val="18"/>
                <w:szCs w:val="18"/>
              </w:rPr>
            </w:pPr>
            <w:r w:rsidRPr="00D001B9">
              <w:rPr>
                <w:rFonts w:ascii="Arial" w:hAnsi="Arial" w:cs="Arial"/>
                <w:b/>
                <w:bCs/>
                <w:color w:val="28A40E"/>
                <w:sz w:val="18"/>
                <w:szCs w:val="18"/>
              </w:rPr>
              <w:t>Стоимость программы (школьники/взрослые)</w:t>
            </w:r>
            <w:r w:rsidRPr="00D001B9">
              <w:rPr>
                <w:rStyle w:val="apple-converted-space"/>
                <w:rFonts w:ascii="Arial" w:hAnsi="Arial" w:cs="Arial"/>
                <w:b/>
                <w:bCs/>
                <w:color w:val="28A40E"/>
                <w:sz w:val="18"/>
                <w:szCs w:val="18"/>
              </w:rPr>
              <w:t> </w:t>
            </w:r>
            <w:r w:rsidRPr="00D001B9">
              <w:rPr>
                <w:rFonts w:ascii="Arial" w:hAnsi="Arial" w:cs="Arial"/>
                <w:b/>
                <w:bCs/>
                <w:color w:val="28A40E"/>
                <w:sz w:val="18"/>
                <w:szCs w:val="18"/>
              </w:rPr>
              <w:t>в руб. с чел.</w:t>
            </w:r>
          </w:p>
        </w:tc>
      </w:tr>
      <w:tr w:rsidR="00CF1AB2" w:rsidRPr="000F3935" w:rsidTr="000F3935">
        <w:tc>
          <w:tcPr>
            <w:tcW w:w="2707" w:type="dxa"/>
            <w:vMerge/>
            <w:tcBorders>
              <w:bottom w:val="single" w:sz="4" w:space="0" w:color="CECECE"/>
            </w:tcBorders>
            <w:vAlign w:val="center"/>
            <w:hideMark/>
          </w:tcPr>
          <w:p w:rsidR="00CF1AB2" w:rsidRPr="00D001B9" w:rsidRDefault="00CF1AB2" w:rsidP="00363387">
            <w:pPr>
              <w:spacing w:after="0" w:line="240" w:lineRule="auto"/>
              <w:rPr>
                <w:rFonts w:ascii="Arial" w:hAnsi="Arial" w:cs="Arial"/>
                <w:b/>
                <w:bCs/>
                <w:color w:val="28A40E"/>
                <w:sz w:val="18"/>
                <w:szCs w:val="18"/>
              </w:rPr>
            </w:pPr>
          </w:p>
        </w:tc>
        <w:tc>
          <w:tcPr>
            <w:tcW w:w="1652" w:type="dxa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F1AB2" w:rsidRPr="00D001B9" w:rsidRDefault="00CF1AB2" w:rsidP="003633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8A40E"/>
                <w:sz w:val="18"/>
                <w:szCs w:val="18"/>
              </w:rPr>
            </w:pPr>
            <w:r w:rsidRPr="00D001B9">
              <w:rPr>
                <w:rFonts w:ascii="Arial" w:hAnsi="Arial" w:cs="Arial"/>
                <w:b/>
                <w:bCs/>
                <w:color w:val="28A40E"/>
                <w:sz w:val="18"/>
                <w:szCs w:val="18"/>
              </w:rPr>
              <w:t>10+1</w:t>
            </w:r>
          </w:p>
        </w:tc>
        <w:tc>
          <w:tcPr>
            <w:tcW w:w="1652" w:type="dxa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F1AB2" w:rsidRPr="00D001B9" w:rsidRDefault="00CF1AB2" w:rsidP="003633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8A40E"/>
                <w:sz w:val="18"/>
                <w:szCs w:val="18"/>
              </w:rPr>
            </w:pPr>
            <w:r w:rsidRPr="00D001B9">
              <w:rPr>
                <w:rFonts w:ascii="Arial" w:hAnsi="Arial" w:cs="Arial"/>
                <w:b/>
                <w:bCs/>
                <w:color w:val="28A40E"/>
                <w:sz w:val="18"/>
                <w:szCs w:val="18"/>
              </w:rPr>
              <w:t>20+2</w:t>
            </w:r>
          </w:p>
        </w:tc>
        <w:tc>
          <w:tcPr>
            <w:tcW w:w="1652" w:type="dxa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F1AB2" w:rsidRPr="00D001B9" w:rsidRDefault="00CF1AB2" w:rsidP="003633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8A40E"/>
                <w:sz w:val="18"/>
                <w:szCs w:val="18"/>
              </w:rPr>
            </w:pPr>
            <w:r w:rsidRPr="00D001B9">
              <w:rPr>
                <w:rFonts w:ascii="Arial" w:hAnsi="Arial" w:cs="Arial"/>
                <w:b/>
                <w:bCs/>
                <w:color w:val="28A40E"/>
                <w:sz w:val="18"/>
                <w:szCs w:val="18"/>
              </w:rPr>
              <w:t>30+3</w:t>
            </w:r>
          </w:p>
        </w:tc>
        <w:tc>
          <w:tcPr>
            <w:tcW w:w="1652" w:type="dxa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F1AB2" w:rsidRPr="00D001B9" w:rsidRDefault="00CF1AB2" w:rsidP="003633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8A40E"/>
                <w:sz w:val="18"/>
                <w:szCs w:val="18"/>
              </w:rPr>
            </w:pPr>
            <w:r w:rsidRPr="00D001B9">
              <w:rPr>
                <w:rFonts w:ascii="Arial" w:hAnsi="Arial" w:cs="Arial"/>
                <w:b/>
                <w:bCs/>
                <w:color w:val="28A40E"/>
                <w:sz w:val="18"/>
                <w:szCs w:val="18"/>
              </w:rPr>
              <w:t>40+3</w:t>
            </w:r>
          </w:p>
        </w:tc>
      </w:tr>
      <w:tr w:rsidR="00CF1AB2" w:rsidRPr="000F3935" w:rsidTr="000F3935">
        <w:tc>
          <w:tcPr>
            <w:tcW w:w="2707" w:type="dxa"/>
            <w:tcBorders>
              <w:bottom w:val="single" w:sz="4" w:space="0" w:color="CECECE"/>
            </w:tcBorders>
            <w:shd w:val="clear" w:color="auto" w:fill="EAFBFD"/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F1AB2" w:rsidRPr="00D001B9" w:rsidRDefault="00CF1AB2" w:rsidP="003633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001B9">
              <w:rPr>
                <w:rFonts w:ascii="Arial" w:hAnsi="Arial" w:cs="Arial"/>
                <w:sz w:val="18"/>
                <w:szCs w:val="18"/>
              </w:rPr>
              <w:t>Эконом (удобства на блок)</w:t>
            </w:r>
          </w:p>
        </w:tc>
        <w:tc>
          <w:tcPr>
            <w:tcW w:w="1652" w:type="dxa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F1AB2" w:rsidRPr="00D001B9" w:rsidRDefault="00CF1AB2" w:rsidP="003633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1B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14800</w:t>
            </w:r>
            <w:r w:rsidR="00363387" w:rsidRPr="00D001B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D001B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/14850</w:t>
            </w:r>
          </w:p>
        </w:tc>
        <w:tc>
          <w:tcPr>
            <w:tcW w:w="1652" w:type="dxa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F1AB2" w:rsidRPr="00D001B9" w:rsidRDefault="00CF1AB2" w:rsidP="003633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1B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13850</w:t>
            </w:r>
            <w:r w:rsidR="00363387" w:rsidRPr="00D001B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D001B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/13900</w:t>
            </w:r>
          </w:p>
        </w:tc>
        <w:tc>
          <w:tcPr>
            <w:tcW w:w="1652" w:type="dxa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F1AB2" w:rsidRPr="00D001B9" w:rsidRDefault="00CF1AB2" w:rsidP="003633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1B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13350</w:t>
            </w:r>
            <w:r w:rsidR="00363387" w:rsidRPr="00D001B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D001B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/13550</w:t>
            </w:r>
          </w:p>
        </w:tc>
        <w:tc>
          <w:tcPr>
            <w:tcW w:w="1652" w:type="dxa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F1AB2" w:rsidRPr="00D001B9" w:rsidRDefault="00CF1AB2" w:rsidP="003633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1B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12900</w:t>
            </w:r>
            <w:r w:rsidR="00363387" w:rsidRPr="00D001B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D001B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/12950</w:t>
            </w:r>
          </w:p>
        </w:tc>
      </w:tr>
      <w:tr w:rsidR="00CF1AB2" w:rsidRPr="000F3935" w:rsidTr="000F3935">
        <w:tc>
          <w:tcPr>
            <w:tcW w:w="2707" w:type="dxa"/>
            <w:tcBorders>
              <w:bottom w:val="single" w:sz="4" w:space="0" w:color="CECECE"/>
            </w:tcBorders>
            <w:shd w:val="clear" w:color="auto" w:fill="EAFBFD"/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F1AB2" w:rsidRPr="00D001B9" w:rsidRDefault="00CF1AB2" w:rsidP="003633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001B9">
              <w:rPr>
                <w:rFonts w:ascii="Arial" w:hAnsi="Arial" w:cs="Arial"/>
                <w:sz w:val="18"/>
                <w:szCs w:val="18"/>
              </w:rPr>
              <w:t>Удобства в номере</w:t>
            </w:r>
          </w:p>
        </w:tc>
        <w:tc>
          <w:tcPr>
            <w:tcW w:w="1652" w:type="dxa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F1AB2" w:rsidRPr="00D001B9" w:rsidRDefault="00CF1AB2" w:rsidP="003633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1B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15300</w:t>
            </w:r>
            <w:r w:rsidR="00363387" w:rsidRPr="00D001B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D001B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/15350</w:t>
            </w:r>
          </w:p>
        </w:tc>
        <w:tc>
          <w:tcPr>
            <w:tcW w:w="1652" w:type="dxa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F1AB2" w:rsidRPr="00D001B9" w:rsidRDefault="00CF1AB2" w:rsidP="003633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1B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14350</w:t>
            </w:r>
            <w:r w:rsidR="00363387" w:rsidRPr="00D001B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D001B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/14400</w:t>
            </w:r>
          </w:p>
        </w:tc>
        <w:tc>
          <w:tcPr>
            <w:tcW w:w="1652" w:type="dxa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F1AB2" w:rsidRPr="00D001B9" w:rsidRDefault="00CF1AB2" w:rsidP="003633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1B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13800</w:t>
            </w:r>
            <w:r w:rsidR="00363387" w:rsidRPr="00D001B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D001B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/13950</w:t>
            </w:r>
          </w:p>
        </w:tc>
        <w:tc>
          <w:tcPr>
            <w:tcW w:w="1652" w:type="dxa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F1AB2" w:rsidRPr="00D001B9" w:rsidRDefault="00CF1AB2" w:rsidP="003633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1B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13500</w:t>
            </w:r>
            <w:r w:rsidR="00363387" w:rsidRPr="00D001B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D001B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/13550</w:t>
            </w:r>
          </w:p>
        </w:tc>
      </w:tr>
    </w:tbl>
    <w:p w:rsidR="000F3935" w:rsidRDefault="000F3935" w:rsidP="00363387">
      <w:pPr>
        <w:pStyle w:val="3"/>
        <w:spacing w:before="0" w:line="240" w:lineRule="auto"/>
        <w:textAlignment w:val="baseline"/>
        <w:rPr>
          <w:rFonts w:ascii="Arial" w:hAnsi="Arial" w:cs="Arial"/>
          <w:color w:val="535353"/>
          <w:sz w:val="20"/>
          <w:szCs w:val="20"/>
        </w:rPr>
      </w:pPr>
    </w:p>
    <w:p w:rsidR="00CF1AB2" w:rsidRPr="000F3935" w:rsidRDefault="00CF1AB2" w:rsidP="00363387">
      <w:pPr>
        <w:pStyle w:val="3"/>
        <w:spacing w:before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0F3935">
        <w:rPr>
          <w:rFonts w:ascii="Arial" w:hAnsi="Arial" w:cs="Arial"/>
          <w:sz w:val="24"/>
          <w:szCs w:val="24"/>
        </w:rPr>
        <w:t xml:space="preserve">В стоимость тура </w:t>
      </w:r>
      <w:proofErr w:type="gramStart"/>
      <w:r w:rsidRPr="000F3935">
        <w:rPr>
          <w:rFonts w:ascii="Arial" w:hAnsi="Arial" w:cs="Arial"/>
          <w:sz w:val="24"/>
          <w:szCs w:val="24"/>
        </w:rPr>
        <w:t>включены</w:t>
      </w:r>
      <w:proofErr w:type="gramEnd"/>
      <w:r w:rsidRPr="000F3935">
        <w:rPr>
          <w:rFonts w:ascii="Arial" w:hAnsi="Arial" w:cs="Arial"/>
          <w:sz w:val="24"/>
          <w:szCs w:val="24"/>
        </w:rPr>
        <w:t>*:</w:t>
      </w:r>
    </w:p>
    <w:p w:rsidR="00CF1AB2" w:rsidRPr="00D001B9" w:rsidRDefault="00CF1AB2" w:rsidP="0036338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</w:pPr>
      <w:r w:rsidRPr="00D001B9">
        <w:rPr>
          <w:rFonts w:ascii="Arial" w:hAnsi="Arial" w:cs="Arial"/>
          <w:sz w:val="18"/>
          <w:szCs w:val="18"/>
        </w:rPr>
        <w:t>Проживание в туристическом комплексе "Варяжский";</w:t>
      </w:r>
    </w:p>
    <w:p w:rsidR="00CF1AB2" w:rsidRPr="00D001B9" w:rsidRDefault="00CF1AB2" w:rsidP="0036338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</w:pPr>
      <w:r w:rsidRPr="00D001B9">
        <w:rPr>
          <w:rFonts w:ascii="Arial" w:hAnsi="Arial" w:cs="Arial"/>
          <w:sz w:val="18"/>
          <w:szCs w:val="18"/>
        </w:rPr>
        <w:t>Входные билеты в музеи;</w:t>
      </w:r>
    </w:p>
    <w:p w:rsidR="00CF1AB2" w:rsidRPr="00D001B9" w:rsidRDefault="00CF1AB2" w:rsidP="0036338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</w:pPr>
      <w:r w:rsidRPr="00D001B9">
        <w:rPr>
          <w:rFonts w:ascii="Arial" w:hAnsi="Arial" w:cs="Arial"/>
          <w:sz w:val="18"/>
          <w:szCs w:val="18"/>
        </w:rPr>
        <w:t>Услуги гида-сопровождающего на маршруте;</w:t>
      </w:r>
    </w:p>
    <w:p w:rsidR="00CF1AB2" w:rsidRPr="00D001B9" w:rsidRDefault="00CF1AB2" w:rsidP="0036338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</w:pPr>
      <w:r w:rsidRPr="00D001B9">
        <w:rPr>
          <w:rFonts w:ascii="Arial" w:hAnsi="Arial" w:cs="Arial"/>
          <w:sz w:val="18"/>
          <w:szCs w:val="18"/>
        </w:rPr>
        <w:t>Питание и экскурсии по программе;</w:t>
      </w:r>
    </w:p>
    <w:p w:rsidR="00CF1AB2" w:rsidRPr="00D001B9" w:rsidRDefault="00CF1AB2" w:rsidP="0036338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</w:pPr>
      <w:r w:rsidRPr="00D001B9">
        <w:rPr>
          <w:rFonts w:ascii="Arial" w:hAnsi="Arial" w:cs="Arial"/>
          <w:sz w:val="18"/>
          <w:szCs w:val="18"/>
        </w:rPr>
        <w:t>медицинская страховка;</w:t>
      </w:r>
    </w:p>
    <w:p w:rsidR="00CF1AB2" w:rsidRPr="00D001B9" w:rsidRDefault="00CF1AB2" w:rsidP="0036338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D001B9">
        <w:rPr>
          <w:rFonts w:ascii="Arial" w:hAnsi="Arial" w:cs="Arial"/>
          <w:sz w:val="18"/>
          <w:szCs w:val="18"/>
        </w:rPr>
        <w:t>* в соответствии с программой тура</w:t>
      </w:r>
    </w:p>
    <w:p w:rsidR="000F3935" w:rsidRPr="000F3935" w:rsidRDefault="000F3935" w:rsidP="0036338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CF1AB2" w:rsidRPr="000F3935" w:rsidRDefault="00CF1AB2" w:rsidP="00363387">
      <w:pPr>
        <w:pStyle w:val="5"/>
        <w:spacing w:before="0" w:line="240" w:lineRule="auto"/>
        <w:textAlignment w:val="baseline"/>
        <w:rPr>
          <w:rFonts w:ascii="Arial" w:hAnsi="Arial" w:cs="Arial"/>
          <w:b/>
          <w:color w:val="4F81BD" w:themeColor="accent1"/>
          <w:sz w:val="24"/>
          <w:szCs w:val="24"/>
        </w:rPr>
      </w:pPr>
      <w:r w:rsidRPr="000F3935">
        <w:rPr>
          <w:rFonts w:ascii="Arial" w:hAnsi="Arial" w:cs="Arial"/>
          <w:b/>
          <w:color w:val="4F81BD" w:themeColor="accent1"/>
          <w:sz w:val="24"/>
          <w:szCs w:val="24"/>
        </w:rPr>
        <w:t>В стоимость тура не входит:</w:t>
      </w:r>
    </w:p>
    <w:tbl>
      <w:tblPr>
        <w:tblW w:w="10297" w:type="dxa"/>
        <w:tblCellMar>
          <w:left w:w="0" w:type="dxa"/>
          <w:right w:w="0" w:type="dxa"/>
        </w:tblCellMar>
        <w:tblLook w:val="04A0"/>
      </w:tblPr>
      <w:tblGrid>
        <w:gridCol w:w="7587"/>
        <w:gridCol w:w="2710"/>
      </w:tblGrid>
      <w:tr w:rsidR="00CF1AB2" w:rsidRPr="000F3935" w:rsidTr="000F3935">
        <w:trPr>
          <w:trHeight w:val="411"/>
        </w:trPr>
        <w:tc>
          <w:tcPr>
            <w:tcW w:w="7587" w:type="dxa"/>
            <w:tcBorders>
              <w:top w:val="nil"/>
            </w:tcBorders>
            <w:tcMar>
              <w:top w:w="91" w:type="dxa"/>
              <w:left w:w="0" w:type="dxa"/>
              <w:bottom w:w="91" w:type="dxa"/>
              <w:right w:w="0" w:type="dxa"/>
            </w:tcMar>
            <w:vAlign w:val="center"/>
            <w:hideMark/>
          </w:tcPr>
          <w:p w:rsidR="00CF1AB2" w:rsidRPr="00D001B9" w:rsidRDefault="00CF1AB2" w:rsidP="003633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001B9">
              <w:rPr>
                <w:rFonts w:ascii="Arial" w:hAnsi="Arial" w:cs="Arial"/>
                <w:sz w:val="18"/>
                <w:szCs w:val="18"/>
              </w:rPr>
              <w:t>Автобус более 22 мест (</w:t>
            </w:r>
            <w:proofErr w:type="spellStart"/>
            <w:r w:rsidRPr="00D001B9">
              <w:rPr>
                <w:rFonts w:ascii="Arial" w:hAnsi="Arial" w:cs="Arial"/>
                <w:sz w:val="18"/>
                <w:szCs w:val="18"/>
              </w:rPr>
              <w:t>трансфер</w:t>
            </w:r>
            <w:proofErr w:type="spellEnd"/>
            <w:r w:rsidRPr="00D001B9">
              <w:rPr>
                <w:rFonts w:ascii="Arial" w:hAnsi="Arial" w:cs="Arial"/>
                <w:sz w:val="18"/>
                <w:szCs w:val="18"/>
              </w:rPr>
              <w:t xml:space="preserve"> Ярославль - </w:t>
            </w:r>
            <w:proofErr w:type="spellStart"/>
            <w:r w:rsidRPr="00D001B9">
              <w:rPr>
                <w:rFonts w:ascii="Arial" w:hAnsi="Arial" w:cs="Arial"/>
                <w:sz w:val="18"/>
                <w:szCs w:val="18"/>
              </w:rPr>
              <w:t>Рабочеостровск</w:t>
            </w:r>
            <w:proofErr w:type="spellEnd"/>
            <w:r w:rsidRPr="00D001B9">
              <w:rPr>
                <w:rFonts w:ascii="Arial" w:hAnsi="Arial" w:cs="Arial"/>
                <w:sz w:val="18"/>
                <w:szCs w:val="18"/>
              </w:rPr>
              <w:t xml:space="preserve"> - Ярославль)</w:t>
            </w:r>
          </w:p>
        </w:tc>
        <w:tc>
          <w:tcPr>
            <w:tcW w:w="2710" w:type="dxa"/>
            <w:tcBorders>
              <w:top w:val="nil"/>
            </w:tcBorders>
            <w:tcMar>
              <w:top w:w="91" w:type="dxa"/>
              <w:left w:w="0" w:type="dxa"/>
              <w:bottom w:w="91" w:type="dxa"/>
              <w:right w:w="0" w:type="dxa"/>
            </w:tcMar>
            <w:hideMark/>
          </w:tcPr>
          <w:p w:rsidR="00CF1AB2" w:rsidRPr="00D001B9" w:rsidRDefault="00CF1AB2" w:rsidP="00363387">
            <w:pPr>
              <w:spacing w:after="0" w:line="240" w:lineRule="auto"/>
              <w:jc w:val="center"/>
              <w:rPr>
                <w:rFonts w:ascii="Arial" w:hAnsi="Arial" w:cs="Arial"/>
                <w:color w:val="23A305"/>
                <w:sz w:val="18"/>
                <w:szCs w:val="18"/>
              </w:rPr>
            </w:pPr>
            <w:r w:rsidRPr="00D001B9">
              <w:rPr>
                <w:rFonts w:ascii="Arial" w:hAnsi="Arial" w:cs="Arial"/>
                <w:color w:val="23A305"/>
                <w:sz w:val="18"/>
                <w:szCs w:val="18"/>
              </w:rPr>
              <w:t>120 000 руб. (на группу)</w:t>
            </w:r>
          </w:p>
        </w:tc>
      </w:tr>
      <w:tr w:rsidR="00CF1AB2" w:rsidRPr="000F3935" w:rsidTr="000F3935">
        <w:trPr>
          <w:trHeight w:val="411"/>
        </w:trPr>
        <w:tc>
          <w:tcPr>
            <w:tcW w:w="7587" w:type="dxa"/>
            <w:tcBorders>
              <w:top w:val="single" w:sz="4" w:space="0" w:color="CCCCCC"/>
            </w:tcBorders>
            <w:tcMar>
              <w:top w:w="91" w:type="dxa"/>
              <w:left w:w="0" w:type="dxa"/>
              <w:bottom w:w="91" w:type="dxa"/>
              <w:right w:w="0" w:type="dxa"/>
            </w:tcMar>
            <w:vAlign w:val="center"/>
            <w:hideMark/>
          </w:tcPr>
          <w:p w:rsidR="00CF1AB2" w:rsidRPr="00D001B9" w:rsidRDefault="00CF1AB2" w:rsidP="003633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001B9">
              <w:rPr>
                <w:rFonts w:ascii="Arial" w:hAnsi="Arial" w:cs="Arial"/>
                <w:sz w:val="18"/>
                <w:szCs w:val="18"/>
              </w:rPr>
              <w:t>Микроавтобус до 22 мест (</w:t>
            </w:r>
            <w:proofErr w:type="spellStart"/>
            <w:r w:rsidRPr="00D001B9">
              <w:rPr>
                <w:rFonts w:ascii="Arial" w:hAnsi="Arial" w:cs="Arial"/>
                <w:sz w:val="18"/>
                <w:szCs w:val="18"/>
              </w:rPr>
              <w:t>трансфер</w:t>
            </w:r>
            <w:proofErr w:type="spellEnd"/>
            <w:r w:rsidRPr="00D001B9">
              <w:rPr>
                <w:rFonts w:ascii="Arial" w:hAnsi="Arial" w:cs="Arial"/>
                <w:sz w:val="18"/>
                <w:szCs w:val="18"/>
              </w:rPr>
              <w:t xml:space="preserve"> Ярославль - </w:t>
            </w:r>
            <w:proofErr w:type="spellStart"/>
            <w:r w:rsidRPr="00D001B9">
              <w:rPr>
                <w:rFonts w:ascii="Arial" w:hAnsi="Arial" w:cs="Arial"/>
                <w:sz w:val="18"/>
                <w:szCs w:val="18"/>
              </w:rPr>
              <w:t>Рабочеостровск</w:t>
            </w:r>
            <w:proofErr w:type="spellEnd"/>
            <w:r w:rsidRPr="00D001B9">
              <w:rPr>
                <w:rFonts w:ascii="Arial" w:hAnsi="Arial" w:cs="Arial"/>
                <w:sz w:val="18"/>
                <w:szCs w:val="18"/>
              </w:rPr>
              <w:t xml:space="preserve"> - Ярославль)</w:t>
            </w:r>
          </w:p>
        </w:tc>
        <w:tc>
          <w:tcPr>
            <w:tcW w:w="2710" w:type="dxa"/>
            <w:tcBorders>
              <w:top w:val="single" w:sz="4" w:space="0" w:color="CCCCCC"/>
            </w:tcBorders>
            <w:tcMar>
              <w:top w:w="91" w:type="dxa"/>
              <w:left w:w="0" w:type="dxa"/>
              <w:bottom w:w="91" w:type="dxa"/>
              <w:right w:w="0" w:type="dxa"/>
            </w:tcMar>
            <w:hideMark/>
          </w:tcPr>
          <w:p w:rsidR="00CF1AB2" w:rsidRPr="00D001B9" w:rsidRDefault="00CF1AB2" w:rsidP="00363387">
            <w:pPr>
              <w:spacing w:after="0" w:line="240" w:lineRule="auto"/>
              <w:rPr>
                <w:rFonts w:ascii="Arial" w:hAnsi="Arial" w:cs="Arial"/>
                <w:color w:val="23A305"/>
                <w:sz w:val="18"/>
                <w:szCs w:val="18"/>
              </w:rPr>
            </w:pPr>
          </w:p>
        </w:tc>
      </w:tr>
    </w:tbl>
    <w:p w:rsidR="000F3935" w:rsidRDefault="000F3935" w:rsidP="00363387">
      <w:pPr>
        <w:pStyle w:val="3"/>
        <w:spacing w:before="0" w:line="240" w:lineRule="auto"/>
        <w:textAlignment w:val="baseline"/>
        <w:rPr>
          <w:rFonts w:ascii="Arial" w:hAnsi="Arial" w:cs="Arial"/>
          <w:sz w:val="25"/>
          <w:szCs w:val="25"/>
        </w:rPr>
      </w:pPr>
    </w:p>
    <w:p w:rsidR="00CF1AB2" w:rsidRDefault="00CF1AB2" w:rsidP="00363387">
      <w:pPr>
        <w:pStyle w:val="3"/>
        <w:spacing w:before="0" w:line="240" w:lineRule="auto"/>
        <w:textAlignment w:val="baseline"/>
        <w:rPr>
          <w:rFonts w:ascii="Arial" w:hAnsi="Arial" w:cs="Arial"/>
          <w:sz w:val="25"/>
          <w:szCs w:val="25"/>
        </w:rPr>
      </w:pPr>
      <w:r w:rsidRPr="000F3935">
        <w:rPr>
          <w:rFonts w:ascii="Arial" w:hAnsi="Arial" w:cs="Arial"/>
          <w:sz w:val="25"/>
          <w:szCs w:val="25"/>
        </w:rPr>
        <w:t>Информация по размещению:</w:t>
      </w:r>
    </w:p>
    <w:p w:rsidR="000F3935" w:rsidRPr="000F3935" w:rsidRDefault="000F3935" w:rsidP="00363387">
      <w:pPr>
        <w:spacing w:after="0" w:line="240" w:lineRule="auto"/>
      </w:pPr>
    </w:p>
    <w:p w:rsidR="00CF1AB2" w:rsidRPr="000F3935" w:rsidRDefault="00CF1AB2" w:rsidP="003633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3935">
        <w:rPr>
          <w:rFonts w:ascii="Arial" w:hAnsi="Arial" w:cs="Arial"/>
          <w:noProof/>
        </w:rPr>
        <w:drawing>
          <wp:inline distT="0" distB="0" distL="0" distR="0">
            <wp:extent cx="1287780" cy="895350"/>
            <wp:effectExtent l="19050" t="0" r="7620" b="0"/>
            <wp:docPr id="4" name="Рисунок 4" descr="http://ya-to.ru/upload/crop_cache/iblock/06c/135_94_/06cbd9cd1bfdfaf7a1d8ddcc26d7e8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a-to.ru/upload/crop_cache/iblock/06c/135_94_/06cbd9cd1bfdfaf7a1d8ddcc26d7e8e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935" w:rsidRDefault="000F3935" w:rsidP="00363387">
      <w:pPr>
        <w:spacing w:after="0" w:line="240" w:lineRule="auto"/>
        <w:textAlignment w:val="baseline"/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</w:pPr>
    </w:p>
    <w:p w:rsidR="00CF1AB2" w:rsidRPr="000F3935" w:rsidRDefault="00CF1AB2" w:rsidP="00363387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0F3935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Туристический комплекс "Варяжский"</w:t>
      </w:r>
      <w:r w:rsidR="000F3935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 xml:space="preserve"> </w:t>
      </w:r>
      <w:r w:rsidRPr="000F3935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 xml:space="preserve">расположен в 1,5 км от поселка Соловецкий  (2 км от Кремля), в живописной зеленой зоне на берегу озера Варяжское. </w:t>
      </w:r>
      <w:proofErr w:type="gramStart"/>
      <w:r w:rsidRPr="000F3935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>Отведать северную кухню приглашаем</w:t>
      </w:r>
      <w:proofErr w:type="gramEnd"/>
      <w:r w:rsidRPr="000F3935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 xml:space="preserve"> в каминный зал кафе «Трапезная». Сервисные услуги: банька, прокат вёсельных лодок и велосипедов. В</w:t>
      </w:r>
      <w:r w:rsidRPr="000F3935">
        <w:rPr>
          <w:rFonts w:ascii="Arial" w:hAnsi="Arial" w:cs="Arial"/>
          <w:color w:val="363636"/>
          <w:sz w:val="20"/>
          <w:szCs w:val="20"/>
        </w:rPr>
        <w:t>се номера с удобствами.</w:t>
      </w:r>
    </w:p>
    <w:p w:rsidR="00CF1AB2" w:rsidRPr="000F3935" w:rsidRDefault="00CF1AB2" w:rsidP="0036338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F3935">
        <w:rPr>
          <w:rFonts w:ascii="Arial" w:hAnsi="Arial" w:cs="Arial"/>
          <w:color w:val="363636"/>
          <w:sz w:val="20"/>
          <w:szCs w:val="20"/>
        </w:rPr>
        <w:t>Отель – один из немногих на Соловках, который предоставляет размещение в чистых и уютных номерах со всеми удобствами (душ, туалет, умывальник). У отеля есть своя баня на берегу озера с торфяной водой. После её использования волосы приобретают блеск шёлка, а кожа становится нежной и бархатистой.</w:t>
      </w:r>
    </w:p>
    <w:p w:rsidR="000F3935" w:rsidRDefault="000F3935" w:rsidP="0036338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8528"/>
          <w:sz w:val="20"/>
          <w:szCs w:val="20"/>
          <w:u w:val="single"/>
          <w:bdr w:val="none" w:sz="0" w:space="0" w:color="auto" w:frame="1"/>
        </w:rPr>
      </w:pPr>
    </w:p>
    <w:p w:rsidR="00831BF2" w:rsidRPr="000F3935" w:rsidRDefault="00CF1AB2" w:rsidP="00363387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F3935">
        <w:rPr>
          <w:rFonts w:ascii="Arial" w:hAnsi="Arial" w:cs="Arial"/>
          <w:b/>
          <w:bCs/>
          <w:color w:val="588528"/>
          <w:sz w:val="20"/>
          <w:szCs w:val="20"/>
          <w:u w:val="single"/>
          <w:bdr w:val="none" w:sz="0" w:space="0" w:color="auto" w:frame="1"/>
        </w:rPr>
        <w:t>Важно!</w:t>
      </w:r>
      <w:r w:rsidRPr="000F3935">
        <w:rPr>
          <w:rStyle w:val="apple-converted-space"/>
          <w:rFonts w:ascii="Arial" w:hAnsi="Arial" w:cs="Arial"/>
          <w:b/>
          <w:bCs/>
          <w:color w:val="588528"/>
          <w:sz w:val="20"/>
          <w:szCs w:val="20"/>
          <w:bdr w:val="none" w:sz="0" w:space="0" w:color="auto" w:frame="1"/>
        </w:rPr>
        <w:t> </w:t>
      </w:r>
      <w:r w:rsidR="000F3935">
        <w:rPr>
          <w:rStyle w:val="apple-converted-space"/>
          <w:rFonts w:ascii="Arial" w:hAnsi="Arial" w:cs="Arial"/>
          <w:b/>
          <w:bCs/>
          <w:color w:val="588528"/>
          <w:sz w:val="20"/>
          <w:szCs w:val="20"/>
          <w:bdr w:val="none" w:sz="0" w:space="0" w:color="auto" w:frame="1"/>
        </w:rPr>
        <w:t xml:space="preserve"> </w:t>
      </w:r>
      <w:r w:rsidRPr="000F3935">
        <w:rPr>
          <w:rFonts w:ascii="Arial" w:hAnsi="Arial" w:cs="Arial"/>
          <w:color w:val="363636"/>
          <w:sz w:val="20"/>
          <w:szCs w:val="20"/>
        </w:rPr>
        <w:t>Женское и мужское подселение для одиноких туристов на гарантии без доплат.</w:t>
      </w:r>
    </w:p>
    <w:sectPr w:rsidR="00831BF2" w:rsidRPr="000F3935" w:rsidSect="000F3935">
      <w:pgSz w:w="11906" w:h="16838"/>
      <w:pgMar w:top="426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604A"/>
    <w:multiLevelType w:val="multilevel"/>
    <w:tmpl w:val="8758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CF1AB2"/>
    <w:rsid w:val="000F3935"/>
    <w:rsid w:val="00363387"/>
    <w:rsid w:val="004D7BE0"/>
    <w:rsid w:val="00831BF2"/>
    <w:rsid w:val="008A0813"/>
    <w:rsid w:val="009B07FF"/>
    <w:rsid w:val="00CF1AB2"/>
    <w:rsid w:val="00D001B9"/>
    <w:rsid w:val="00E7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5F"/>
  </w:style>
  <w:style w:type="paragraph" w:styleId="1">
    <w:name w:val="heading 1"/>
    <w:basedOn w:val="a"/>
    <w:link w:val="10"/>
    <w:uiPriority w:val="9"/>
    <w:qFormat/>
    <w:rsid w:val="00CF1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A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A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A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F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F1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F1A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CF1A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1AB2"/>
  </w:style>
  <w:style w:type="character" w:customStyle="1" w:styleId="50">
    <w:name w:val="Заголовок 5 Знак"/>
    <w:basedOn w:val="a0"/>
    <w:link w:val="5"/>
    <w:uiPriority w:val="9"/>
    <w:semiHidden/>
    <w:rsid w:val="00CF1A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CF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A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001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7795">
          <w:marLeft w:val="-223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7812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6599">
          <w:marLeft w:val="-223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6499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8245">
                  <w:marLeft w:val="0"/>
                  <w:marRight w:val="0"/>
                  <w:marTop w:val="1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352439">
          <w:marLeft w:val="-223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6193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838958">
          <w:marLeft w:val="-223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9988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944319">
          <w:marLeft w:val="-223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277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30143">
                  <w:marLeft w:val="0"/>
                  <w:marRight w:val="0"/>
                  <w:marTop w:val="1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99444">
          <w:marLeft w:val="0"/>
          <w:marRight w:val="304"/>
          <w:marTop w:val="0"/>
          <w:marBottom w:val="203"/>
          <w:divBdr>
            <w:top w:val="single" w:sz="4" w:space="10" w:color="C4C4C4"/>
            <w:left w:val="single" w:sz="2" w:space="8" w:color="C4C4C4"/>
            <w:bottom w:val="single" w:sz="4" w:space="10" w:color="C4C4C4"/>
            <w:right w:val="single" w:sz="2" w:space="15" w:color="C4C4C4"/>
          </w:divBdr>
          <w:divsChild>
            <w:div w:id="2990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762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3093">
          <w:marLeft w:val="-213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323">
          <w:marLeft w:val="1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7323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-terr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.sib-terr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1FA2-7ECE-4089-B329-77C43199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9</cp:revision>
  <dcterms:created xsi:type="dcterms:W3CDTF">2016-12-06T06:10:00Z</dcterms:created>
  <dcterms:modified xsi:type="dcterms:W3CDTF">2016-12-14T10:13:00Z</dcterms:modified>
</cp:coreProperties>
</file>